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C47B88">
      <w:pPr>
        <w:pStyle w:val="NoSpacing"/>
        <w:jc w:val="center"/>
        <w:rPr>
          <w:rFonts w:ascii="Times New Roman" w:hAnsi="Times New Roman" w:cs="Times New Roman"/>
        </w:rPr>
      </w:pPr>
      <w:r>
        <w:rPr>
          <w:rFonts w:ascii="Times New Roman" w:hAnsi="Times New Roman" w:cs="Times New Roman"/>
        </w:rPr>
        <w:t>September 2</w:t>
      </w:r>
      <w:r w:rsidR="00715422">
        <w:rPr>
          <w:rFonts w:ascii="Times New Roman" w:hAnsi="Times New Roman" w:cs="Times New Roman"/>
        </w:rPr>
        <w:t>, 2015</w:t>
      </w:r>
    </w:p>
    <w:p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1790"/>
      </w:tblGrid>
      <w:tr w:rsidR="00743C2F" w:rsidRPr="008E5616" w:rsidTr="00144E48">
        <w:trPr>
          <w:jc w:val="center"/>
        </w:trPr>
        <w:tc>
          <w:tcPr>
            <w:tcW w:w="1910" w:type="dxa"/>
            <w:shd w:val="clear" w:color="auto" w:fill="FFFFFF"/>
          </w:tcPr>
          <w:p w:rsidR="00743C2F" w:rsidRPr="000357F7" w:rsidRDefault="00743C2F" w:rsidP="00743C2F">
            <w:pPr>
              <w:spacing w:after="0" w:line="240" w:lineRule="auto"/>
              <w:rPr>
                <w:bCs/>
                <w:color w:val="406E8C"/>
              </w:rPr>
            </w:pPr>
            <w:r>
              <w:rPr>
                <w:bCs/>
                <w:color w:val="406E8C"/>
              </w:rPr>
              <w:t>David Brock</w:t>
            </w:r>
          </w:p>
        </w:tc>
        <w:tc>
          <w:tcPr>
            <w:tcW w:w="1790" w:type="dxa"/>
            <w:shd w:val="clear" w:color="auto" w:fill="FFFFFF"/>
          </w:tcPr>
          <w:p w:rsidR="00743C2F" w:rsidRDefault="008643A0" w:rsidP="00743C2F">
            <w:pPr>
              <w:spacing w:after="0" w:line="240" w:lineRule="auto"/>
              <w:rPr>
                <w:bCs/>
                <w:color w:val="406E8C"/>
              </w:rPr>
            </w:pPr>
            <w:r>
              <w:rPr>
                <w:bCs/>
                <w:color w:val="406E8C"/>
              </w:rPr>
              <w:t>Rick Hess</w:t>
            </w:r>
          </w:p>
        </w:tc>
      </w:tr>
      <w:tr w:rsidR="00743C2F" w:rsidRPr="008E5616" w:rsidTr="00144E48">
        <w:trPr>
          <w:jc w:val="center"/>
        </w:trPr>
        <w:tc>
          <w:tcPr>
            <w:tcW w:w="1910" w:type="dxa"/>
            <w:shd w:val="clear" w:color="auto" w:fill="FFFFFF"/>
          </w:tcPr>
          <w:p w:rsidR="00743C2F" w:rsidRDefault="00743C2F" w:rsidP="00743C2F">
            <w:pPr>
              <w:spacing w:after="0" w:line="240" w:lineRule="auto"/>
              <w:rPr>
                <w:bCs/>
                <w:color w:val="406E8C"/>
              </w:rPr>
            </w:pPr>
            <w:r>
              <w:rPr>
                <w:bCs/>
                <w:color w:val="406E8C"/>
              </w:rPr>
              <w:t>Randy Brown</w:t>
            </w:r>
          </w:p>
        </w:tc>
        <w:tc>
          <w:tcPr>
            <w:tcW w:w="1790" w:type="dxa"/>
            <w:shd w:val="clear" w:color="auto" w:fill="FFFFFF"/>
          </w:tcPr>
          <w:p w:rsidR="00743C2F" w:rsidRDefault="008643A0" w:rsidP="00743C2F">
            <w:pPr>
              <w:spacing w:after="0" w:line="240" w:lineRule="auto"/>
              <w:rPr>
                <w:bCs/>
                <w:color w:val="406E8C"/>
              </w:rPr>
            </w:pPr>
            <w:r>
              <w:rPr>
                <w:bCs/>
                <w:color w:val="406E8C"/>
              </w:rPr>
              <w:t>Joel Keller</w:t>
            </w:r>
          </w:p>
        </w:tc>
      </w:tr>
      <w:tr w:rsidR="00743C2F" w:rsidRPr="008E5616" w:rsidTr="00144E48">
        <w:trPr>
          <w:jc w:val="center"/>
        </w:trPr>
        <w:tc>
          <w:tcPr>
            <w:tcW w:w="1910" w:type="dxa"/>
            <w:shd w:val="clear" w:color="auto" w:fill="FFFFFF"/>
          </w:tcPr>
          <w:p w:rsidR="00743C2F" w:rsidRDefault="008643A0" w:rsidP="00743C2F">
            <w:pPr>
              <w:spacing w:after="0" w:line="240" w:lineRule="auto"/>
              <w:rPr>
                <w:bCs/>
                <w:color w:val="406E8C"/>
              </w:rPr>
            </w:pPr>
            <w:proofErr w:type="spellStart"/>
            <w:r>
              <w:rPr>
                <w:bCs/>
                <w:color w:val="406E8C"/>
              </w:rPr>
              <w:t>Dawne</w:t>
            </w:r>
            <w:proofErr w:type="spellEnd"/>
            <w:r>
              <w:rPr>
                <w:bCs/>
                <w:color w:val="406E8C"/>
              </w:rPr>
              <w:t xml:space="preserve"> </w:t>
            </w:r>
            <w:proofErr w:type="spellStart"/>
            <w:r>
              <w:rPr>
                <w:bCs/>
                <w:color w:val="406E8C"/>
              </w:rPr>
              <w:t>Garnder</w:t>
            </w:r>
            <w:proofErr w:type="spellEnd"/>
          </w:p>
        </w:tc>
        <w:tc>
          <w:tcPr>
            <w:tcW w:w="1790" w:type="dxa"/>
            <w:shd w:val="clear" w:color="auto" w:fill="FFFFFF"/>
          </w:tcPr>
          <w:p w:rsidR="00743C2F" w:rsidRDefault="00743C2F" w:rsidP="00743C2F">
            <w:pPr>
              <w:spacing w:after="0" w:line="240" w:lineRule="auto"/>
              <w:rPr>
                <w:bCs/>
                <w:color w:val="406E8C"/>
              </w:rPr>
            </w:pPr>
            <w:r>
              <w:rPr>
                <w:bCs/>
                <w:color w:val="406E8C"/>
              </w:rPr>
              <w:t>Terry Whaley</w:t>
            </w: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rsidTr="00715422">
        <w:trPr>
          <w:jc w:val="center"/>
        </w:trPr>
        <w:tc>
          <w:tcPr>
            <w:tcW w:w="0" w:type="auto"/>
            <w:tcBorders>
              <w:top w:val="nil"/>
              <w:left w:val="nil"/>
              <w:bottom w:val="nil"/>
              <w:right w:val="nil"/>
            </w:tcBorders>
            <w:shd w:val="clear" w:color="auto" w:fill="FFFFFF"/>
          </w:tcPr>
          <w:p w:rsidR="00871924" w:rsidRPr="00701C11" w:rsidRDefault="00CA227E" w:rsidP="00715422">
            <w:pPr>
              <w:spacing w:after="0" w:line="240" w:lineRule="auto"/>
              <w:jc w:val="center"/>
              <w:rPr>
                <w:color w:val="406E8C"/>
              </w:rPr>
            </w:pPr>
            <w:r>
              <w:rPr>
                <w:color w:val="406E8C"/>
              </w:rPr>
              <w:t>Natasha Longpine</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8643A0">
        <w:rPr>
          <w:rFonts w:ascii="Times New Roman" w:hAnsi="Times New Roman" w:cs="Times New Roman"/>
        </w:rPr>
        <w:t>10:10</w:t>
      </w:r>
      <w:r w:rsidR="00144E48">
        <w:rPr>
          <w:rFonts w:ascii="Times New Roman" w:hAnsi="Times New Roman" w:cs="Times New Roman"/>
        </w:rPr>
        <w:t xml:space="preserve"> am.</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144E48" w:rsidP="003B09D4">
      <w:r>
        <w:t xml:space="preserve">The minutes from the </w:t>
      </w:r>
      <w:r w:rsidR="008643A0">
        <w:t>May 6</w:t>
      </w:r>
      <w:r w:rsidR="0093243A">
        <w:t>, 201</w:t>
      </w:r>
      <w:r w:rsidR="0090519A">
        <w:t>5</w:t>
      </w:r>
      <w:r w:rsidR="0093243A">
        <w:t xml:space="preserve"> </w:t>
      </w:r>
      <w:r>
        <w:t>meeting</w:t>
      </w:r>
      <w:r w:rsidR="00DE716F">
        <w:t xml:space="preserve"> were</w:t>
      </w:r>
      <w:r>
        <w:t xml:space="preserve"> approved with a motion by </w:t>
      </w:r>
      <w:r w:rsidR="008643A0">
        <w:t>Terry Whaley</w:t>
      </w:r>
      <w:r>
        <w:t xml:space="preserve"> and a second by </w:t>
      </w:r>
      <w:r w:rsidR="008643A0">
        <w:t>Rick Hess</w:t>
      </w:r>
      <w:r w:rsidR="00715422">
        <w:t>.</w:t>
      </w:r>
    </w:p>
    <w:p w:rsidR="002A23D1" w:rsidRDefault="00871924" w:rsidP="000267DB">
      <w:pPr>
        <w:pStyle w:val="Heading3"/>
        <w:rPr>
          <w:rStyle w:val="SubtleEmphasis"/>
          <w:i w:val="0"/>
          <w:iCs w:val="0"/>
        </w:rPr>
      </w:pPr>
      <w:r>
        <w:t>2</w:t>
      </w:r>
      <w:r w:rsidR="00C84372">
        <w:t xml:space="preserve">. </w:t>
      </w:r>
      <w:r w:rsidR="0090519A">
        <w:t>Safety Education Summit</w:t>
      </w:r>
    </w:p>
    <w:p w:rsidR="003F513C" w:rsidRDefault="008643A0" w:rsidP="00910604">
      <w:r>
        <w:t xml:space="preserve">The Committee discussed that perhaps a 9 am start with a 2 pm finish time would be appropriate.  This would allow for about 4 45-minute sessions and an interactive lunch with a speaker.  The thought is that the audience would include teachers, law enforcement, parks, fire departments, and other stakeholders.  A key question that can hopefully be answered through this is how to engage stakeholders to help educate the public.  Resources available to the community could be the topic for one discussion and include MoDOT’s mobile classroom, </w:t>
      </w:r>
      <w:proofErr w:type="spellStart"/>
      <w:r>
        <w:t>SafeKids</w:t>
      </w:r>
      <w:proofErr w:type="spellEnd"/>
      <w:r>
        <w:t xml:space="preserve"> Mob</w:t>
      </w:r>
      <w:bookmarkStart w:id="0" w:name="_GoBack"/>
      <w:bookmarkEnd w:id="0"/>
      <w:r>
        <w:t>ile Safety Town, the School Parks, Willard’s PE class example, Republic Police Department’s efforts, and the Let’s Go Smart messaging.</w:t>
      </w:r>
      <w:r w:rsidR="00633E47">
        <w:t xml:space="preserve">  It was suggested that it would be good to get some statistics together to help explain the need.</w:t>
      </w:r>
    </w:p>
    <w:p w:rsidR="00633E47" w:rsidRDefault="00633E47" w:rsidP="00910604">
      <w:r>
        <w:t>Another discussion point was a potential speaker for the event.  One suggestion was someone from the Blue Zone Project, but after some review it seemed their focus was on infrastructure and not so much a safety education perspective.  Other suggestions included Pam Holt or Daphne Greenlee.</w:t>
      </w:r>
    </w:p>
    <w:p w:rsidR="009A6B91" w:rsidRDefault="009A6B91" w:rsidP="00910604"/>
    <w:p w:rsidR="009F2C20" w:rsidRDefault="008643A0" w:rsidP="009F2C20">
      <w:pPr>
        <w:pStyle w:val="Heading3"/>
      </w:pPr>
      <w:r>
        <w:lastRenderedPageBreak/>
        <w:t>3</w:t>
      </w:r>
      <w:r w:rsidR="009F2C20">
        <w:t xml:space="preserve">. </w:t>
      </w:r>
      <w:r>
        <w:t>Bike/Ped Report for July 1, 2014 – June 30, 2015</w:t>
      </w:r>
    </w:p>
    <w:p w:rsidR="0090519A" w:rsidRDefault="009A6B91" w:rsidP="00D13105">
      <w:r>
        <w:t xml:space="preserve">Ms. Longpine reviewed the draft with the Committee.  She reiterated the dates as July 1 through June 30 and then reviewed the 5 </w:t>
      </w:r>
      <w:proofErr w:type="spellStart"/>
      <w:r>
        <w:t>Es</w:t>
      </w:r>
      <w:proofErr w:type="spellEnd"/>
      <w:r>
        <w:t xml:space="preserve"> that comprise the report – Engineering, Evaluation, Enforcement, Education, and Encouragement.  Much of the conversation focused on additional events to include under Encouragement, such as the weekly women’s ride and the A&amp;B beginner rides.  Other events included an Earth Day Fest, Tour de Crawdad, National Trails Day, Gravel Grind, the Tiger Tri, and Bass Pro Fitness Festival.</w:t>
      </w:r>
    </w:p>
    <w:p w:rsidR="009A6B91" w:rsidRDefault="009A6B91" w:rsidP="00D13105">
      <w:r>
        <w:t>Ms. Longpine asked the Committee for additional information on anything walking related, number of participants in the bicycle classes, and information on crashes.</w:t>
      </w:r>
    </w:p>
    <w:p w:rsidR="00D13105" w:rsidRDefault="008643A0" w:rsidP="00D13105">
      <w:pPr>
        <w:pStyle w:val="Heading3"/>
      </w:pPr>
      <w:r>
        <w:t>4</w:t>
      </w:r>
      <w:r w:rsidR="00D13105">
        <w:t xml:space="preserve">. </w:t>
      </w:r>
      <w:r>
        <w:t>Implementation Plan</w:t>
      </w:r>
    </w:p>
    <w:p w:rsidR="00D13105" w:rsidRDefault="001837D2" w:rsidP="00D13105">
      <w:r>
        <w:t>Ms. Longpine shared the draft implementation plan and reviewed the layout with the Committee.  It was shared that the section of Wilson’s Creek from Hillcrest to Rutledge Wilson should be complete by the end of the year.  For the section by Walmart in Republic, it was noted that the portion through the Walmart parking lot should be marked complete.  The part from US 60 to Lindsey should be moved to the previous trail section.  Republic would like to partner with the Library to get up Lindsey to their front door.  Ms. Longpine offered to send the report out to Committee members for their review and input.</w:t>
      </w:r>
    </w:p>
    <w:p w:rsidR="008643A0" w:rsidRDefault="008643A0" w:rsidP="008643A0">
      <w:pPr>
        <w:pStyle w:val="Heading3"/>
      </w:pPr>
      <w:r>
        <w:t>5. Regional Greenways Alliance</w:t>
      </w:r>
    </w:p>
    <w:p w:rsidR="008643A0" w:rsidRPr="009F2C20" w:rsidRDefault="001837D2" w:rsidP="008643A0">
      <w:r>
        <w:t xml:space="preserve">Mr. Whaley discussed a goal by Ozark Greenways to get more involvement from the surrounding communities, including the Christian County area.  Ozark Greenways has traditionally been in the Springfield area, especially with the Springfield-Greene County Parks partnership to help maintain trails.  Each community has been working on their own trails, so with this, there is a gap in who is working on the connections between jurisdictions.  Ozark Greenways would like to engage the outlying communities.  An example of one project would be to </w:t>
      </w:r>
      <w:r w:rsidR="000D0132">
        <w:t>get a trail on the railroad between Springfield and Ozark.</w:t>
      </w:r>
    </w:p>
    <w:p w:rsidR="002C1BF3" w:rsidRDefault="004C28CB">
      <w:pPr>
        <w:pStyle w:val="Heading3"/>
        <w:rPr>
          <w:rStyle w:val="SubtleEmphasis"/>
          <w:i w:val="0"/>
          <w:iCs w:val="0"/>
        </w:rPr>
      </w:pPr>
      <w:r>
        <w:rPr>
          <w:rStyle w:val="SubtleEmphasis"/>
          <w:i w:val="0"/>
          <w:iCs w:val="0"/>
        </w:rPr>
        <w:t>6</w:t>
      </w:r>
      <w:r w:rsidR="00CA4DD3">
        <w:rPr>
          <w:rStyle w:val="SubtleEmphasis"/>
          <w:i w:val="0"/>
          <w:iCs w:val="0"/>
        </w:rPr>
        <w:t xml:space="preserve">. </w:t>
      </w:r>
      <w:r w:rsidR="00EB2DFF">
        <w:rPr>
          <w:rStyle w:val="SubtleEmphasis"/>
          <w:i w:val="0"/>
          <w:iCs w:val="0"/>
        </w:rPr>
        <w:t>Adjourn</w:t>
      </w:r>
    </w:p>
    <w:p w:rsidR="00C84372" w:rsidRPr="00701C11" w:rsidRDefault="003E314C" w:rsidP="00CA4DD3">
      <w:pPr>
        <w:tabs>
          <w:tab w:val="left" w:pos="5190"/>
        </w:tabs>
      </w:pPr>
      <w:r>
        <w:t>Ms. Longpine mentioned that the Committee would review the Bike/Ped Chapter of the Long Range Transportation Plan at the next meeting and would send out a copy of that chapter after this meeting.</w:t>
      </w:r>
      <w:r w:rsidR="00862026">
        <w:t xml:space="preserve">  </w:t>
      </w:r>
      <w:r w:rsidR="00C84372">
        <w:t>Th</w:t>
      </w:r>
      <w:r w:rsidR="00EB2DFF">
        <w:t xml:space="preserve">e meeting was adjourned at </w:t>
      </w:r>
      <w:r w:rsidR="008643A0">
        <w:t>11:20</w:t>
      </w:r>
      <w:r w:rsidR="004833C0">
        <w:t xml:space="preserve"> am</w:t>
      </w:r>
      <w:r w:rsidR="004C28CB">
        <w:t xml:space="preserve">.  </w:t>
      </w:r>
      <w:r w:rsidR="00862026">
        <w:t xml:space="preserve">The next meeting is scheduled for </w:t>
      </w:r>
      <w:r>
        <w:t>September 2</w:t>
      </w:r>
      <w:r w:rsidR="00862026">
        <w:t>, 2015 at 10 am.</w:t>
      </w:r>
    </w:p>
    <w:sectPr w:rsidR="00C84372"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4833C0">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sidR="007618DC">
      <w:rPr>
        <w:noProof/>
      </w:rPr>
      <w:t>BPAC Minutes</w:t>
    </w:r>
    <w:r w:rsidR="007618DC">
      <w:rPr>
        <w:rFonts w:ascii="Times New Roman" w:hAnsi="Times New Roman" w:cs="Times New Roman"/>
      </w:rPr>
      <w:tab/>
    </w:r>
    <w:r w:rsidR="007618DC">
      <w:rPr>
        <w:rFonts w:ascii="Times New Roman" w:hAnsi="Times New Roman" w:cs="Times New Roman"/>
      </w:rPr>
      <w:fldChar w:fldCharType="begin"/>
    </w:r>
    <w:r w:rsidR="007618DC">
      <w:rPr>
        <w:rFonts w:ascii="Times New Roman" w:hAnsi="Times New Roman" w:cs="Times New Roman"/>
      </w:rPr>
      <w:instrText xml:space="preserve"> PAGE   \* MERGEFORMAT </w:instrText>
    </w:r>
    <w:r w:rsidR="007618DC">
      <w:rPr>
        <w:rFonts w:ascii="Times New Roman" w:hAnsi="Times New Roman" w:cs="Times New Roman"/>
      </w:rPr>
      <w:fldChar w:fldCharType="separate"/>
    </w:r>
    <w:r w:rsidR="00F11715">
      <w:rPr>
        <w:rFonts w:ascii="Times New Roman" w:hAnsi="Times New Roman" w:cs="Times New Roman"/>
        <w:noProof/>
      </w:rPr>
      <w:t>2</w:t>
    </w:r>
    <w:r w:rsidR="007618DC">
      <w:rPr>
        <w:rFonts w:ascii="Times New Roman" w:hAnsi="Times New Roman" w:cs="Times New Roman"/>
      </w:rPr>
      <w:fldChar w:fldCharType="end"/>
    </w:r>
    <w:r w:rsidR="007618DC">
      <w:rPr>
        <w:rFonts w:ascii="Times New Roman" w:hAnsi="Times New Roman" w:cs="Times New Roman"/>
      </w:rPr>
      <w:tab/>
    </w:r>
    <w:r w:rsidR="00C47B88">
      <w:rPr>
        <w:rFonts w:ascii="Times New Roman" w:hAnsi="Times New Roman" w:cs="Times New Roman"/>
      </w:rPr>
      <w:t>2 September</w:t>
    </w:r>
    <w:r w:rsidR="00715422">
      <w:rPr>
        <w:rFonts w:ascii="Times New Roman" w:hAnsi="Times New Roman" w:cs="Times New Roman"/>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BE" w:rsidRDefault="000550BE">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0550BE" w:rsidRDefault="000550BE">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8DC" w:rsidRDefault="007618DC">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-205237</wp:posOffset>
          </wp:positionH>
          <wp:positionV relativeFrom="margin">
            <wp:posOffset>-798458</wp:posOffset>
          </wp:positionV>
          <wp:extent cx="969813" cy="560717"/>
          <wp:effectExtent l="19050" t="0" r="1737"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7618DC" w:rsidRDefault="007618D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7E38"/>
    <w:multiLevelType w:val="hybridMultilevel"/>
    <w:tmpl w:val="2006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6C0F"/>
    <w:multiLevelType w:val="multilevel"/>
    <w:tmpl w:val="B8DAF462"/>
    <w:lvl w:ilvl="0">
      <w:start w:val="1"/>
      <w:numFmt w:val="decimal"/>
      <w:lvlText w:val="%1."/>
      <w:lvlJc w:val="left"/>
      <w:pPr>
        <w:tabs>
          <w:tab w:val="num" w:pos="720"/>
        </w:tabs>
        <w:ind w:left="720" w:hanging="360"/>
      </w:pPr>
      <w:rPr>
        <w:rFonts w:hint="default"/>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06A8"/>
    <w:multiLevelType w:val="hybridMultilevel"/>
    <w:tmpl w:val="2200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535F0"/>
    <w:multiLevelType w:val="multilevel"/>
    <w:tmpl w:val="A32A18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C17B5"/>
    <w:multiLevelType w:val="hybridMultilevel"/>
    <w:tmpl w:val="5EB00D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15D2C"/>
    <w:multiLevelType w:val="hybridMultilevel"/>
    <w:tmpl w:val="3198E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39339E2"/>
    <w:multiLevelType w:val="hybridMultilevel"/>
    <w:tmpl w:val="92C4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D2017A"/>
    <w:multiLevelType w:val="hybridMultilevel"/>
    <w:tmpl w:val="C066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E522A"/>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8BC7F76"/>
    <w:multiLevelType w:val="multilevel"/>
    <w:tmpl w:val="8A882C5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93D504A"/>
    <w:multiLevelType w:val="hybridMultilevel"/>
    <w:tmpl w:val="2E26D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A2BD3"/>
    <w:multiLevelType w:val="hybridMultilevel"/>
    <w:tmpl w:val="EA44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F7BFD"/>
    <w:multiLevelType w:val="hybridMultilevel"/>
    <w:tmpl w:val="DE445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512B3"/>
    <w:multiLevelType w:val="multilevel"/>
    <w:tmpl w:val="F6C80DE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6E0BFB"/>
    <w:multiLevelType w:val="multilevel"/>
    <w:tmpl w:val="7CC4EBD4"/>
    <w:lvl w:ilvl="0">
      <w:start w:val="4"/>
      <w:numFmt w:val="decimal"/>
      <w:lvlText w:val="%1."/>
      <w:lvlJc w:val="left"/>
      <w:pPr>
        <w:tabs>
          <w:tab w:val="num" w:pos="3690"/>
        </w:tabs>
        <w:ind w:left="369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4"/>
  </w:num>
  <w:num w:numId="3">
    <w:abstractNumId w:val="1"/>
  </w:num>
  <w:num w:numId="4">
    <w:abstractNumId w:val="25"/>
  </w:num>
  <w:num w:numId="5">
    <w:abstractNumId w:val="42"/>
  </w:num>
  <w:num w:numId="6">
    <w:abstractNumId w:val="40"/>
  </w:num>
  <w:num w:numId="7">
    <w:abstractNumId w:val="10"/>
  </w:num>
  <w:num w:numId="8">
    <w:abstractNumId w:val="41"/>
  </w:num>
  <w:num w:numId="9">
    <w:abstractNumId w:val="8"/>
  </w:num>
  <w:num w:numId="10">
    <w:abstractNumId w:val="38"/>
  </w:num>
  <w:num w:numId="11">
    <w:abstractNumId w:val="15"/>
  </w:num>
  <w:num w:numId="12">
    <w:abstractNumId w:val="22"/>
  </w:num>
  <w:num w:numId="13">
    <w:abstractNumId w:val="35"/>
  </w:num>
  <w:num w:numId="14">
    <w:abstractNumId w:val="20"/>
  </w:num>
  <w:num w:numId="15">
    <w:abstractNumId w:val="26"/>
  </w:num>
  <w:num w:numId="16">
    <w:abstractNumId w:val="2"/>
  </w:num>
  <w:num w:numId="17">
    <w:abstractNumId w:val="4"/>
  </w:num>
  <w:num w:numId="18">
    <w:abstractNumId w:val="6"/>
  </w:num>
  <w:num w:numId="19">
    <w:abstractNumId w:val="12"/>
  </w:num>
  <w:num w:numId="20">
    <w:abstractNumId w:val="30"/>
  </w:num>
  <w:num w:numId="21">
    <w:abstractNumId w:val="7"/>
  </w:num>
  <w:num w:numId="22">
    <w:abstractNumId w:val="13"/>
  </w:num>
  <w:num w:numId="23">
    <w:abstractNumId w:val="19"/>
  </w:num>
  <w:num w:numId="24">
    <w:abstractNumId w:val="34"/>
  </w:num>
  <w:num w:numId="25">
    <w:abstractNumId w:val="28"/>
  </w:num>
  <w:num w:numId="26">
    <w:abstractNumId w:val="14"/>
  </w:num>
  <w:num w:numId="27">
    <w:abstractNumId w:val="43"/>
  </w:num>
  <w:num w:numId="28">
    <w:abstractNumId w:val="5"/>
  </w:num>
  <w:num w:numId="29">
    <w:abstractNumId w:val="17"/>
  </w:num>
  <w:num w:numId="30">
    <w:abstractNumId w:val="21"/>
  </w:num>
  <w:num w:numId="31">
    <w:abstractNumId w:val="16"/>
  </w:num>
  <w:num w:numId="32">
    <w:abstractNumId w:val="36"/>
  </w:num>
  <w:num w:numId="33">
    <w:abstractNumId w:val="23"/>
  </w:num>
  <w:num w:numId="34">
    <w:abstractNumId w:val="27"/>
  </w:num>
  <w:num w:numId="35">
    <w:abstractNumId w:val="32"/>
  </w:num>
  <w:num w:numId="36">
    <w:abstractNumId w:val="0"/>
  </w:num>
  <w:num w:numId="37">
    <w:abstractNumId w:val="29"/>
  </w:num>
  <w:num w:numId="38">
    <w:abstractNumId w:val="31"/>
  </w:num>
  <w:num w:numId="39">
    <w:abstractNumId w:val="11"/>
  </w:num>
  <w:num w:numId="40">
    <w:abstractNumId w:val="39"/>
  </w:num>
  <w:num w:numId="41">
    <w:abstractNumId w:val="37"/>
  </w:num>
  <w:num w:numId="42">
    <w:abstractNumId w:val="3"/>
  </w:num>
  <w:num w:numId="43">
    <w:abstractNumId w:val="9"/>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F3"/>
    <w:rsid w:val="00004BE8"/>
    <w:rsid w:val="00011508"/>
    <w:rsid w:val="000128AC"/>
    <w:rsid w:val="00021CF7"/>
    <w:rsid w:val="000229A7"/>
    <w:rsid w:val="000267DB"/>
    <w:rsid w:val="000357F7"/>
    <w:rsid w:val="00036D1A"/>
    <w:rsid w:val="00040B19"/>
    <w:rsid w:val="00041F67"/>
    <w:rsid w:val="00046312"/>
    <w:rsid w:val="000550BE"/>
    <w:rsid w:val="00094B26"/>
    <w:rsid w:val="000A3139"/>
    <w:rsid w:val="000D0132"/>
    <w:rsid w:val="000E20CE"/>
    <w:rsid w:val="000E44A3"/>
    <w:rsid w:val="000F0EA5"/>
    <w:rsid w:val="001019A4"/>
    <w:rsid w:val="001100F2"/>
    <w:rsid w:val="00113F7C"/>
    <w:rsid w:val="00123BC9"/>
    <w:rsid w:val="00135C1B"/>
    <w:rsid w:val="001367CD"/>
    <w:rsid w:val="00143035"/>
    <w:rsid w:val="001435CA"/>
    <w:rsid w:val="00144E48"/>
    <w:rsid w:val="001629F3"/>
    <w:rsid w:val="00164D11"/>
    <w:rsid w:val="00176623"/>
    <w:rsid w:val="00177703"/>
    <w:rsid w:val="001837D2"/>
    <w:rsid w:val="00187106"/>
    <w:rsid w:val="00190D1E"/>
    <w:rsid w:val="001C0310"/>
    <w:rsid w:val="001C6B05"/>
    <w:rsid w:val="001D039B"/>
    <w:rsid w:val="001E38C0"/>
    <w:rsid w:val="001F546E"/>
    <w:rsid w:val="00225ED3"/>
    <w:rsid w:val="0022764B"/>
    <w:rsid w:val="00256AF7"/>
    <w:rsid w:val="00260E60"/>
    <w:rsid w:val="00266B9E"/>
    <w:rsid w:val="00273E43"/>
    <w:rsid w:val="00276356"/>
    <w:rsid w:val="002A23D1"/>
    <w:rsid w:val="002A6B21"/>
    <w:rsid w:val="002B314A"/>
    <w:rsid w:val="002B7EE1"/>
    <w:rsid w:val="002C1BF3"/>
    <w:rsid w:val="002D2EFF"/>
    <w:rsid w:val="002D51EB"/>
    <w:rsid w:val="002F40D7"/>
    <w:rsid w:val="00306533"/>
    <w:rsid w:val="003148B1"/>
    <w:rsid w:val="003220A5"/>
    <w:rsid w:val="003220AD"/>
    <w:rsid w:val="00325C2A"/>
    <w:rsid w:val="003372D1"/>
    <w:rsid w:val="0034054D"/>
    <w:rsid w:val="003451B5"/>
    <w:rsid w:val="00347F57"/>
    <w:rsid w:val="00386703"/>
    <w:rsid w:val="0038720B"/>
    <w:rsid w:val="003A1C37"/>
    <w:rsid w:val="003B09D4"/>
    <w:rsid w:val="003B4A93"/>
    <w:rsid w:val="003B516C"/>
    <w:rsid w:val="003B73E4"/>
    <w:rsid w:val="003C2D8C"/>
    <w:rsid w:val="003D1060"/>
    <w:rsid w:val="003E1904"/>
    <w:rsid w:val="003E314C"/>
    <w:rsid w:val="003F513C"/>
    <w:rsid w:val="00415217"/>
    <w:rsid w:val="00421A1B"/>
    <w:rsid w:val="00423B73"/>
    <w:rsid w:val="00424EAE"/>
    <w:rsid w:val="00425BF7"/>
    <w:rsid w:val="004316AC"/>
    <w:rsid w:val="00472479"/>
    <w:rsid w:val="004730BD"/>
    <w:rsid w:val="00476889"/>
    <w:rsid w:val="004833C0"/>
    <w:rsid w:val="00493BC5"/>
    <w:rsid w:val="004A4CC7"/>
    <w:rsid w:val="004B3335"/>
    <w:rsid w:val="004B4E81"/>
    <w:rsid w:val="004C06AC"/>
    <w:rsid w:val="004C28CB"/>
    <w:rsid w:val="004C6C41"/>
    <w:rsid w:val="004C7561"/>
    <w:rsid w:val="0051378E"/>
    <w:rsid w:val="00514108"/>
    <w:rsid w:val="00514ED0"/>
    <w:rsid w:val="00533DB2"/>
    <w:rsid w:val="00541DFE"/>
    <w:rsid w:val="00546603"/>
    <w:rsid w:val="00563AFA"/>
    <w:rsid w:val="00563E3B"/>
    <w:rsid w:val="00566D7D"/>
    <w:rsid w:val="00581DF0"/>
    <w:rsid w:val="005828EE"/>
    <w:rsid w:val="00585AD4"/>
    <w:rsid w:val="005A6F99"/>
    <w:rsid w:val="005B3377"/>
    <w:rsid w:val="005B669A"/>
    <w:rsid w:val="005D0F97"/>
    <w:rsid w:val="005E58B8"/>
    <w:rsid w:val="00605486"/>
    <w:rsid w:val="00631F4F"/>
    <w:rsid w:val="00633E47"/>
    <w:rsid w:val="00662B2E"/>
    <w:rsid w:val="00671B23"/>
    <w:rsid w:val="006866D0"/>
    <w:rsid w:val="006960AE"/>
    <w:rsid w:val="00697C43"/>
    <w:rsid w:val="006B3A57"/>
    <w:rsid w:val="006C55F1"/>
    <w:rsid w:val="006E0FCF"/>
    <w:rsid w:val="00701C11"/>
    <w:rsid w:val="00704791"/>
    <w:rsid w:val="00705D17"/>
    <w:rsid w:val="00713C86"/>
    <w:rsid w:val="00715422"/>
    <w:rsid w:val="0071665F"/>
    <w:rsid w:val="007255A9"/>
    <w:rsid w:val="00735B26"/>
    <w:rsid w:val="007379C6"/>
    <w:rsid w:val="00743C2F"/>
    <w:rsid w:val="0074683F"/>
    <w:rsid w:val="00760939"/>
    <w:rsid w:val="007618DC"/>
    <w:rsid w:val="00765300"/>
    <w:rsid w:val="00765848"/>
    <w:rsid w:val="00767045"/>
    <w:rsid w:val="0079362D"/>
    <w:rsid w:val="007A6E83"/>
    <w:rsid w:val="007B2600"/>
    <w:rsid w:val="007B3BD5"/>
    <w:rsid w:val="007B7794"/>
    <w:rsid w:val="007C0CF9"/>
    <w:rsid w:val="007C685D"/>
    <w:rsid w:val="007D71EA"/>
    <w:rsid w:val="007F2D82"/>
    <w:rsid w:val="0082580A"/>
    <w:rsid w:val="00840676"/>
    <w:rsid w:val="0084466C"/>
    <w:rsid w:val="00845479"/>
    <w:rsid w:val="00846802"/>
    <w:rsid w:val="00852C2B"/>
    <w:rsid w:val="00852E1F"/>
    <w:rsid w:val="008546DA"/>
    <w:rsid w:val="00860D7E"/>
    <w:rsid w:val="00861EEE"/>
    <w:rsid w:val="00862026"/>
    <w:rsid w:val="008643A0"/>
    <w:rsid w:val="00867515"/>
    <w:rsid w:val="00871924"/>
    <w:rsid w:val="008830A2"/>
    <w:rsid w:val="0088413B"/>
    <w:rsid w:val="00892734"/>
    <w:rsid w:val="00894BAE"/>
    <w:rsid w:val="008C0C62"/>
    <w:rsid w:val="008C2AA2"/>
    <w:rsid w:val="008E5616"/>
    <w:rsid w:val="0090519A"/>
    <w:rsid w:val="00910604"/>
    <w:rsid w:val="009266BF"/>
    <w:rsid w:val="0093243A"/>
    <w:rsid w:val="009355A6"/>
    <w:rsid w:val="00940210"/>
    <w:rsid w:val="00941BED"/>
    <w:rsid w:val="00957D4E"/>
    <w:rsid w:val="00960D39"/>
    <w:rsid w:val="00984DD5"/>
    <w:rsid w:val="009A67C3"/>
    <w:rsid w:val="009A6B91"/>
    <w:rsid w:val="009E3912"/>
    <w:rsid w:val="009F1CDC"/>
    <w:rsid w:val="009F29E9"/>
    <w:rsid w:val="009F2C20"/>
    <w:rsid w:val="00A04BC3"/>
    <w:rsid w:val="00A06BFD"/>
    <w:rsid w:val="00A072AC"/>
    <w:rsid w:val="00A076BF"/>
    <w:rsid w:val="00A11BAC"/>
    <w:rsid w:val="00A154D6"/>
    <w:rsid w:val="00A20A9F"/>
    <w:rsid w:val="00A224BF"/>
    <w:rsid w:val="00A2707D"/>
    <w:rsid w:val="00A365FC"/>
    <w:rsid w:val="00A41B12"/>
    <w:rsid w:val="00A52EF0"/>
    <w:rsid w:val="00A70453"/>
    <w:rsid w:val="00A81165"/>
    <w:rsid w:val="00A828AF"/>
    <w:rsid w:val="00A8705C"/>
    <w:rsid w:val="00A92CBC"/>
    <w:rsid w:val="00A94241"/>
    <w:rsid w:val="00A96977"/>
    <w:rsid w:val="00A9717D"/>
    <w:rsid w:val="00AA0351"/>
    <w:rsid w:val="00AA49CC"/>
    <w:rsid w:val="00AC1AD6"/>
    <w:rsid w:val="00AD3D4A"/>
    <w:rsid w:val="00AE35A1"/>
    <w:rsid w:val="00AF4EDA"/>
    <w:rsid w:val="00AF775C"/>
    <w:rsid w:val="00B009BE"/>
    <w:rsid w:val="00B04851"/>
    <w:rsid w:val="00B32177"/>
    <w:rsid w:val="00B4357A"/>
    <w:rsid w:val="00B4381B"/>
    <w:rsid w:val="00B43F5E"/>
    <w:rsid w:val="00B57F16"/>
    <w:rsid w:val="00B64CF8"/>
    <w:rsid w:val="00B7283B"/>
    <w:rsid w:val="00B75723"/>
    <w:rsid w:val="00B82565"/>
    <w:rsid w:val="00B96D92"/>
    <w:rsid w:val="00B975D2"/>
    <w:rsid w:val="00BA5D65"/>
    <w:rsid w:val="00BC062A"/>
    <w:rsid w:val="00BC6CC5"/>
    <w:rsid w:val="00BD12CD"/>
    <w:rsid w:val="00BE15DC"/>
    <w:rsid w:val="00BE4787"/>
    <w:rsid w:val="00BF06EA"/>
    <w:rsid w:val="00BF1781"/>
    <w:rsid w:val="00BF7AAD"/>
    <w:rsid w:val="00C20C84"/>
    <w:rsid w:val="00C429F1"/>
    <w:rsid w:val="00C47B88"/>
    <w:rsid w:val="00C535C8"/>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B37A9"/>
    <w:rsid w:val="00CB3AA6"/>
    <w:rsid w:val="00CB48B3"/>
    <w:rsid w:val="00CB65B3"/>
    <w:rsid w:val="00CC711D"/>
    <w:rsid w:val="00CD369B"/>
    <w:rsid w:val="00D04571"/>
    <w:rsid w:val="00D11160"/>
    <w:rsid w:val="00D13105"/>
    <w:rsid w:val="00D135CD"/>
    <w:rsid w:val="00D145E4"/>
    <w:rsid w:val="00D14B34"/>
    <w:rsid w:val="00D20EED"/>
    <w:rsid w:val="00D2264C"/>
    <w:rsid w:val="00D2429C"/>
    <w:rsid w:val="00D332E6"/>
    <w:rsid w:val="00D41CB7"/>
    <w:rsid w:val="00D45C02"/>
    <w:rsid w:val="00D63976"/>
    <w:rsid w:val="00D67F10"/>
    <w:rsid w:val="00D72428"/>
    <w:rsid w:val="00D77E9F"/>
    <w:rsid w:val="00D851C4"/>
    <w:rsid w:val="00D94D25"/>
    <w:rsid w:val="00DB2052"/>
    <w:rsid w:val="00DD1A0A"/>
    <w:rsid w:val="00DD1AEE"/>
    <w:rsid w:val="00DE0CA8"/>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A66DD"/>
    <w:rsid w:val="00EA6D81"/>
    <w:rsid w:val="00EB2DFF"/>
    <w:rsid w:val="00EB3BF8"/>
    <w:rsid w:val="00EE189C"/>
    <w:rsid w:val="00EE23E2"/>
    <w:rsid w:val="00EE41AE"/>
    <w:rsid w:val="00F013ED"/>
    <w:rsid w:val="00F05A32"/>
    <w:rsid w:val="00F06DE5"/>
    <w:rsid w:val="00F11715"/>
    <w:rsid w:val="00F41C20"/>
    <w:rsid w:val="00F50357"/>
    <w:rsid w:val="00F82077"/>
    <w:rsid w:val="00F852C6"/>
    <w:rsid w:val="00F90DE1"/>
    <w:rsid w:val="00F96C16"/>
    <w:rsid w:val="00FA4EB3"/>
    <w:rsid w:val="00FC13FE"/>
    <w:rsid w:val="00FC1F16"/>
    <w:rsid w:val="00FC65EA"/>
    <w:rsid w:val="00FC6698"/>
    <w:rsid w:val="00FF4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F7F2-8292-4E45-A97D-8A5470F6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2</Pages>
  <Words>625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31</cp:revision>
  <cp:lastPrinted>2010-09-21T15:43:00Z</cp:lastPrinted>
  <dcterms:created xsi:type="dcterms:W3CDTF">2014-03-05T04:57:00Z</dcterms:created>
  <dcterms:modified xsi:type="dcterms:W3CDTF">2015-10-06T22:17:00Z</dcterms:modified>
</cp:coreProperties>
</file>