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70" w:rsidRDefault="00275570" w:rsidP="00275570">
      <w:pPr>
        <w:pStyle w:val="Heading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1542222" y="1185241"/>
            <wp:positionH relativeFrom="margin">
              <wp:align>left</wp:align>
            </wp:positionH>
            <wp:positionV relativeFrom="margin">
              <wp:align>top</wp:align>
            </wp:positionV>
            <wp:extent cx="643890" cy="680085"/>
            <wp:effectExtent l="0" t="0" r="3810" b="0"/>
            <wp:wrapSquare wrapText="bothSides"/>
            <wp:docPr id="1" name="Picture 0" descr="oto_logo_gr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o_logo_grn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8008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t>Ozarks Transportation Organization</w:t>
      </w:r>
    </w:p>
    <w:p w:rsidR="00275570" w:rsidRPr="00275570" w:rsidRDefault="00275570" w:rsidP="00275570">
      <w:pPr>
        <w:pStyle w:val="Heading2"/>
      </w:pPr>
      <w:r>
        <w:t>Local Coordinating Board for Transit</w:t>
      </w:r>
    </w:p>
    <w:p w:rsidR="00275570" w:rsidRDefault="007D1EB6" w:rsidP="00275570">
      <w:pPr>
        <w:pStyle w:val="NoSpacing"/>
        <w:jc w:val="center"/>
      </w:pPr>
      <w:r>
        <w:t>October 28</w:t>
      </w:r>
      <w:r w:rsidR="0095506D">
        <w:t>, 2010</w:t>
      </w:r>
    </w:p>
    <w:p w:rsidR="00275570" w:rsidRDefault="007D1EB6" w:rsidP="00275570">
      <w:pPr>
        <w:pStyle w:val="NoSpacing"/>
        <w:jc w:val="center"/>
      </w:pPr>
      <w:r>
        <w:t>3:0</w:t>
      </w:r>
      <w:r w:rsidR="00275570">
        <w:t>0 p.m.</w:t>
      </w:r>
    </w:p>
    <w:p w:rsidR="00275570" w:rsidRDefault="0095506D" w:rsidP="00275570">
      <w:pPr>
        <w:pStyle w:val="NoSpacing"/>
        <w:jc w:val="center"/>
      </w:pPr>
      <w:r>
        <w:t>City Utilities Transit Center Conference Room</w:t>
      </w:r>
    </w:p>
    <w:p w:rsidR="00622CDE" w:rsidRDefault="0095506D" w:rsidP="00275570">
      <w:pPr>
        <w:pStyle w:val="NoSpacing"/>
        <w:jc w:val="center"/>
      </w:pPr>
      <w:r>
        <w:t>1505 Boonville</w:t>
      </w:r>
    </w:p>
    <w:p w:rsidR="00275570" w:rsidRDefault="00275570" w:rsidP="00275570">
      <w:pPr>
        <w:pStyle w:val="NoSpacing"/>
        <w:jc w:val="center"/>
      </w:pPr>
      <w:r>
        <w:t>Springfield, Missouri</w:t>
      </w:r>
    </w:p>
    <w:p w:rsidR="00275570" w:rsidRDefault="00275570" w:rsidP="00275570">
      <w:pPr>
        <w:pStyle w:val="NoSpacing"/>
        <w:jc w:val="center"/>
      </w:pPr>
    </w:p>
    <w:p w:rsidR="00275570" w:rsidRDefault="002437BA" w:rsidP="00275570">
      <w:pPr>
        <w:pStyle w:val="NoSpacing"/>
        <w:jc w:val="center"/>
      </w:pPr>
      <w:r>
        <w:t>Agenda</w:t>
      </w:r>
    </w:p>
    <w:p w:rsidR="00275570" w:rsidRDefault="00275570" w:rsidP="00275570">
      <w:pPr>
        <w:pStyle w:val="NoSpacing"/>
        <w:jc w:val="center"/>
      </w:pPr>
    </w:p>
    <w:p w:rsidR="00275570" w:rsidRDefault="00275570" w:rsidP="00B31147">
      <w:pPr>
        <w:pStyle w:val="ListParagraph"/>
        <w:numPr>
          <w:ilvl w:val="0"/>
          <w:numId w:val="1"/>
        </w:numPr>
        <w:spacing w:line="480" w:lineRule="auto"/>
        <w:ind w:left="1440" w:hanging="720"/>
        <w:rPr>
          <w:color w:val="325F64" w:themeColor="accent2" w:themeShade="BF"/>
          <w:sz w:val="28"/>
          <w:szCs w:val="28"/>
        </w:rPr>
      </w:pPr>
      <w:r w:rsidRPr="00275570">
        <w:rPr>
          <w:color w:val="325F64" w:themeColor="accent2" w:themeShade="BF"/>
          <w:sz w:val="28"/>
          <w:szCs w:val="28"/>
        </w:rPr>
        <w:t>Welcome and Introductions</w:t>
      </w:r>
    </w:p>
    <w:p w:rsidR="00300927" w:rsidRDefault="007D1EB6" w:rsidP="00472F18">
      <w:pPr>
        <w:pStyle w:val="ListParagraph"/>
        <w:numPr>
          <w:ilvl w:val="0"/>
          <w:numId w:val="1"/>
        </w:numPr>
        <w:spacing w:line="480" w:lineRule="auto"/>
        <w:ind w:left="1440" w:hanging="720"/>
        <w:rPr>
          <w:color w:val="325F64" w:themeColor="accent2" w:themeShade="BF"/>
          <w:sz w:val="28"/>
          <w:szCs w:val="28"/>
        </w:rPr>
      </w:pPr>
      <w:r>
        <w:rPr>
          <w:color w:val="325F64" w:themeColor="accent2" w:themeShade="BF"/>
          <w:sz w:val="28"/>
          <w:szCs w:val="28"/>
        </w:rPr>
        <w:t>5310 Application Scoring Criteria</w:t>
      </w:r>
    </w:p>
    <w:p w:rsidR="007D1EB6" w:rsidRPr="00472F18" w:rsidRDefault="007D1EB6" w:rsidP="00472F18">
      <w:pPr>
        <w:pStyle w:val="ListParagraph"/>
        <w:numPr>
          <w:ilvl w:val="0"/>
          <w:numId w:val="1"/>
        </w:numPr>
        <w:spacing w:line="480" w:lineRule="auto"/>
        <w:ind w:left="1440" w:hanging="720"/>
        <w:rPr>
          <w:color w:val="325F64" w:themeColor="accent2" w:themeShade="BF"/>
          <w:sz w:val="28"/>
          <w:szCs w:val="28"/>
        </w:rPr>
      </w:pPr>
      <w:r>
        <w:rPr>
          <w:color w:val="325F64" w:themeColor="accent2" w:themeShade="BF"/>
          <w:sz w:val="28"/>
          <w:szCs w:val="28"/>
        </w:rPr>
        <w:t>OTO Long Range Transportation Plan</w:t>
      </w:r>
    </w:p>
    <w:p w:rsidR="00275570" w:rsidRPr="00275570" w:rsidRDefault="00275570" w:rsidP="0044658B">
      <w:pPr>
        <w:pStyle w:val="ListParagraph"/>
        <w:numPr>
          <w:ilvl w:val="0"/>
          <w:numId w:val="1"/>
        </w:numPr>
        <w:spacing w:line="480" w:lineRule="auto"/>
        <w:ind w:left="1440" w:hanging="720"/>
        <w:rPr>
          <w:color w:val="325F64" w:themeColor="accent2" w:themeShade="BF"/>
          <w:sz w:val="28"/>
          <w:szCs w:val="28"/>
        </w:rPr>
      </w:pPr>
      <w:r w:rsidRPr="00275570">
        <w:rPr>
          <w:color w:val="325F64" w:themeColor="accent2" w:themeShade="BF"/>
          <w:sz w:val="28"/>
          <w:szCs w:val="28"/>
        </w:rPr>
        <w:t>Other Business</w:t>
      </w:r>
    </w:p>
    <w:p w:rsidR="00275570" w:rsidRPr="00275570" w:rsidRDefault="00275570" w:rsidP="0044658B">
      <w:pPr>
        <w:pStyle w:val="ListParagraph"/>
        <w:numPr>
          <w:ilvl w:val="0"/>
          <w:numId w:val="1"/>
        </w:numPr>
        <w:spacing w:line="480" w:lineRule="auto"/>
        <w:ind w:left="1440" w:hanging="720"/>
        <w:rPr>
          <w:color w:val="325F64" w:themeColor="accent2" w:themeShade="BF"/>
          <w:sz w:val="28"/>
          <w:szCs w:val="28"/>
        </w:rPr>
      </w:pPr>
      <w:r w:rsidRPr="00275570">
        <w:rPr>
          <w:color w:val="325F64" w:themeColor="accent2" w:themeShade="BF"/>
          <w:sz w:val="28"/>
          <w:szCs w:val="28"/>
        </w:rPr>
        <w:t>Adjourn</w:t>
      </w:r>
    </w:p>
    <w:sectPr w:rsidR="00275570" w:rsidRPr="00275570" w:rsidSect="001F052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8B" w:rsidRDefault="0044658B" w:rsidP="00275570">
      <w:pPr>
        <w:spacing w:after="0" w:line="240" w:lineRule="auto"/>
      </w:pPr>
      <w:r>
        <w:separator/>
      </w:r>
    </w:p>
  </w:endnote>
  <w:endnote w:type="continuationSeparator" w:id="0">
    <w:p w:rsidR="0044658B" w:rsidRDefault="0044658B" w:rsidP="0027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58B" w:rsidRDefault="0044658B" w:rsidP="00202A5F">
    <w:pPr>
      <w:pStyle w:val="Footer"/>
      <w:jc w:val="center"/>
    </w:pPr>
    <w:r>
      <w:t xml:space="preserve">117 Park Central Square, Springfield, Missouri  65806 </w:t>
    </w:r>
    <w:r w:rsidR="00673E5B">
      <w:pict>
        <v:oval id="_x0000_s2049" style="width:7.2pt;height:7.2pt;mso-left-percent:-10001;mso-top-percent:-10001;mso-position-horizontal:absolute;mso-position-horizontal-relative:char;mso-position-vertical:absolute;mso-position-vertical-relative:line;mso-left-percent:-10001;mso-top-percent:-10001" fillcolor="#213f42 [1605]" stroked="f" strokecolor="#213f42 [1605]">
          <w10:wrap type="none"/>
          <w10:anchorlock/>
        </v:oval>
      </w:pict>
    </w:r>
    <w:r>
      <w:t xml:space="preserve"> (417) 836-5545 / Fax (417) 862-6013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8B" w:rsidRDefault="0044658B" w:rsidP="00275570">
      <w:pPr>
        <w:spacing w:after="0" w:line="240" w:lineRule="auto"/>
      </w:pPr>
      <w:r>
        <w:separator/>
      </w:r>
    </w:p>
  </w:footnote>
  <w:footnote w:type="continuationSeparator" w:id="0">
    <w:p w:rsidR="0044658B" w:rsidRDefault="0044658B" w:rsidP="00275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5570"/>
    <w:rsid w:val="00062323"/>
    <w:rsid w:val="000745F3"/>
    <w:rsid w:val="000E39C1"/>
    <w:rsid w:val="001245D6"/>
    <w:rsid w:val="00150FB9"/>
    <w:rsid w:val="00164477"/>
    <w:rsid w:val="001C165A"/>
    <w:rsid w:val="001F0529"/>
    <w:rsid w:val="00202A5F"/>
    <w:rsid w:val="002437BA"/>
    <w:rsid w:val="00257139"/>
    <w:rsid w:val="00275570"/>
    <w:rsid w:val="002B78CC"/>
    <w:rsid w:val="00300927"/>
    <w:rsid w:val="00395CDA"/>
    <w:rsid w:val="003F33A3"/>
    <w:rsid w:val="00406CFB"/>
    <w:rsid w:val="004104F6"/>
    <w:rsid w:val="00423C19"/>
    <w:rsid w:val="0044658B"/>
    <w:rsid w:val="00472F18"/>
    <w:rsid w:val="00483D72"/>
    <w:rsid w:val="004A0FA8"/>
    <w:rsid w:val="004B7113"/>
    <w:rsid w:val="004D5718"/>
    <w:rsid w:val="00526818"/>
    <w:rsid w:val="00591889"/>
    <w:rsid w:val="005E5B2C"/>
    <w:rsid w:val="00622CDE"/>
    <w:rsid w:val="00673E5B"/>
    <w:rsid w:val="006B27C8"/>
    <w:rsid w:val="006C3277"/>
    <w:rsid w:val="006E4722"/>
    <w:rsid w:val="006F4D98"/>
    <w:rsid w:val="007A51CA"/>
    <w:rsid w:val="007D1EB6"/>
    <w:rsid w:val="007F3ECA"/>
    <w:rsid w:val="008342C7"/>
    <w:rsid w:val="00873016"/>
    <w:rsid w:val="008849D0"/>
    <w:rsid w:val="0090452E"/>
    <w:rsid w:val="00905229"/>
    <w:rsid w:val="0095506D"/>
    <w:rsid w:val="00A60FA1"/>
    <w:rsid w:val="00AF4CE7"/>
    <w:rsid w:val="00B31147"/>
    <w:rsid w:val="00B53380"/>
    <w:rsid w:val="00C6165E"/>
    <w:rsid w:val="00D91A78"/>
    <w:rsid w:val="00EC44E6"/>
    <w:rsid w:val="00F52596"/>
    <w:rsid w:val="00FE0A5E"/>
    <w:rsid w:val="00FF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70"/>
  </w:style>
  <w:style w:type="paragraph" w:styleId="Heading1">
    <w:name w:val="heading 1"/>
    <w:basedOn w:val="Normal"/>
    <w:next w:val="Normal"/>
    <w:link w:val="Heading1Char"/>
    <w:uiPriority w:val="9"/>
    <w:qFormat/>
    <w:rsid w:val="00275570"/>
    <w:pPr>
      <w:pBdr>
        <w:bottom w:val="thinThickSmallGap" w:sz="12" w:space="1" w:color="325F64" w:themeColor="accent2" w:themeShade="BF"/>
      </w:pBdr>
      <w:spacing w:before="400"/>
      <w:jc w:val="center"/>
      <w:outlineLvl w:val="0"/>
    </w:pPr>
    <w:rPr>
      <w:caps/>
      <w:color w:val="213F4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570"/>
    <w:pPr>
      <w:pBdr>
        <w:bottom w:val="single" w:sz="4" w:space="1" w:color="213F42" w:themeColor="accent2" w:themeShade="7F"/>
      </w:pBdr>
      <w:spacing w:before="400"/>
      <w:jc w:val="center"/>
      <w:outlineLvl w:val="1"/>
    </w:pPr>
    <w:rPr>
      <w:caps/>
      <w:color w:val="213F4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70"/>
    <w:pPr>
      <w:pBdr>
        <w:top w:val="dotted" w:sz="4" w:space="1" w:color="213F42" w:themeColor="accent2" w:themeShade="7F"/>
        <w:bottom w:val="dotted" w:sz="4" w:space="1" w:color="213F42" w:themeColor="accent2" w:themeShade="7F"/>
      </w:pBdr>
      <w:spacing w:before="300"/>
      <w:jc w:val="center"/>
      <w:outlineLvl w:val="2"/>
    </w:pPr>
    <w:rPr>
      <w:caps/>
      <w:color w:val="213F42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570"/>
    <w:pPr>
      <w:pBdr>
        <w:bottom w:val="dotted" w:sz="4" w:space="1" w:color="325F64" w:themeColor="accent2" w:themeShade="BF"/>
      </w:pBdr>
      <w:spacing w:after="120"/>
      <w:jc w:val="center"/>
      <w:outlineLvl w:val="3"/>
    </w:pPr>
    <w:rPr>
      <w:caps/>
      <w:color w:val="213F42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570"/>
    <w:pPr>
      <w:spacing w:before="320" w:after="120"/>
      <w:jc w:val="center"/>
      <w:outlineLvl w:val="4"/>
    </w:pPr>
    <w:rPr>
      <w:caps/>
      <w:color w:val="213F42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570"/>
    <w:pPr>
      <w:spacing w:after="120"/>
      <w:jc w:val="center"/>
      <w:outlineLvl w:val="5"/>
    </w:pPr>
    <w:rPr>
      <w:caps/>
      <w:color w:val="325F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570"/>
    <w:pPr>
      <w:spacing w:after="120"/>
      <w:jc w:val="center"/>
      <w:outlineLvl w:val="6"/>
    </w:pPr>
    <w:rPr>
      <w:i/>
      <w:iCs/>
      <w:caps/>
      <w:color w:val="325F6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57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57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570"/>
    <w:rPr>
      <w:rFonts w:eastAsiaTheme="majorEastAsia" w:cstheme="majorBidi"/>
      <w:caps/>
      <w:color w:val="213F4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75570"/>
    <w:rPr>
      <w:caps/>
      <w:color w:val="213F4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70"/>
    <w:rPr>
      <w:rFonts w:eastAsiaTheme="majorEastAsia" w:cstheme="majorBidi"/>
      <w:caps/>
      <w:color w:val="213F42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570"/>
    <w:rPr>
      <w:rFonts w:eastAsiaTheme="majorEastAsia" w:cstheme="majorBidi"/>
      <w:caps/>
      <w:color w:val="213F42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570"/>
    <w:rPr>
      <w:rFonts w:eastAsiaTheme="majorEastAsia" w:cstheme="majorBidi"/>
      <w:caps/>
      <w:color w:val="213F42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570"/>
    <w:rPr>
      <w:rFonts w:eastAsiaTheme="majorEastAsia" w:cstheme="majorBidi"/>
      <w:caps/>
      <w:color w:val="325F6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570"/>
    <w:rPr>
      <w:rFonts w:eastAsiaTheme="majorEastAsia" w:cstheme="majorBidi"/>
      <w:i/>
      <w:iCs/>
      <w:caps/>
      <w:color w:val="325F6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57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57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557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75570"/>
    <w:pPr>
      <w:pBdr>
        <w:top w:val="dotted" w:sz="2" w:space="1" w:color="213F43" w:themeColor="accent2" w:themeShade="80"/>
        <w:bottom w:val="dotted" w:sz="2" w:space="6" w:color="213F43" w:themeColor="accent2" w:themeShade="80"/>
      </w:pBdr>
      <w:spacing w:before="500" w:after="300" w:line="240" w:lineRule="auto"/>
      <w:jc w:val="center"/>
    </w:pPr>
    <w:rPr>
      <w:caps/>
      <w:color w:val="213F4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75570"/>
    <w:rPr>
      <w:rFonts w:eastAsiaTheme="majorEastAsia" w:cstheme="majorBidi"/>
      <w:caps/>
      <w:color w:val="213F4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57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7557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275570"/>
    <w:rPr>
      <w:b/>
      <w:bCs/>
      <w:color w:val="325F64" w:themeColor="accent2" w:themeShade="BF"/>
      <w:spacing w:val="5"/>
    </w:rPr>
  </w:style>
  <w:style w:type="character" w:styleId="Emphasis">
    <w:name w:val="Emphasis"/>
    <w:uiPriority w:val="20"/>
    <w:qFormat/>
    <w:rsid w:val="0027557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7557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5570"/>
  </w:style>
  <w:style w:type="paragraph" w:styleId="ListParagraph">
    <w:name w:val="List Paragraph"/>
    <w:basedOn w:val="Normal"/>
    <w:uiPriority w:val="34"/>
    <w:qFormat/>
    <w:rsid w:val="002755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7557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7557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570"/>
    <w:pPr>
      <w:pBdr>
        <w:top w:val="dotted" w:sz="2" w:space="10" w:color="213F43" w:themeColor="accent2" w:themeShade="80"/>
        <w:bottom w:val="dotted" w:sz="2" w:space="4" w:color="213F43" w:themeColor="accent2" w:themeShade="80"/>
      </w:pBdr>
      <w:spacing w:before="160" w:line="300" w:lineRule="auto"/>
      <w:ind w:left="1440" w:right="1440"/>
    </w:pPr>
    <w:rPr>
      <w:caps/>
      <w:color w:val="213F42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570"/>
    <w:rPr>
      <w:rFonts w:eastAsiaTheme="majorEastAsia" w:cstheme="majorBidi"/>
      <w:caps/>
      <w:color w:val="213F42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75570"/>
    <w:rPr>
      <w:i/>
      <w:iCs/>
    </w:rPr>
  </w:style>
  <w:style w:type="character" w:styleId="IntenseEmphasis">
    <w:name w:val="Intense Emphasis"/>
    <w:uiPriority w:val="21"/>
    <w:qFormat/>
    <w:rsid w:val="0027557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75570"/>
    <w:rPr>
      <w:rFonts w:asciiTheme="minorHAnsi" w:eastAsiaTheme="minorEastAsia" w:hAnsiTheme="minorHAnsi" w:cstheme="minorBidi"/>
      <w:i/>
      <w:iCs/>
      <w:color w:val="213F42" w:themeColor="accent2" w:themeShade="7F"/>
    </w:rPr>
  </w:style>
  <w:style w:type="character" w:styleId="IntenseReference">
    <w:name w:val="Intense Reference"/>
    <w:uiPriority w:val="32"/>
    <w:qFormat/>
    <w:rsid w:val="00275570"/>
    <w:rPr>
      <w:rFonts w:asciiTheme="minorHAnsi" w:eastAsiaTheme="minorEastAsia" w:hAnsiTheme="minorHAnsi" w:cstheme="minorBidi"/>
      <w:b/>
      <w:bCs/>
      <w:i/>
      <w:iCs/>
      <w:color w:val="213F42" w:themeColor="accent2" w:themeShade="7F"/>
    </w:rPr>
  </w:style>
  <w:style w:type="character" w:styleId="BookTitle">
    <w:name w:val="Book Title"/>
    <w:uiPriority w:val="33"/>
    <w:qFormat/>
    <w:rsid w:val="00275570"/>
    <w:rPr>
      <w:caps/>
      <w:color w:val="213F42" w:themeColor="accent2" w:themeShade="7F"/>
      <w:spacing w:val="5"/>
      <w:u w:color="213F42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57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7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570"/>
  </w:style>
  <w:style w:type="paragraph" w:styleId="Footer">
    <w:name w:val="footer"/>
    <w:basedOn w:val="Normal"/>
    <w:link w:val="FooterChar"/>
    <w:uiPriority w:val="99"/>
    <w:unhideWhenUsed/>
    <w:rsid w:val="00275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nlongpine</cp:lastModifiedBy>
  <cp:revision>3</cp:revision>
  <cp:lastPrinted>2010-07-06T18:07:00Z</cp:lastPrinted>
  <dcterms:created xsi:type="dcterms:W3CDTF">2010-10-28T18:20:00Z</dcterms:created>
  <dcterms:modified xsi:type="dcterms:W3CDTF">2010-10-28T18:20:00Z</dcterms:modified>
</cp:coreProperties>
</file>