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4730BD">
      <w:pPr>
        <w:pStyle w:val="NoSpacing"/>
        <w:jc w:val="center"/>
        <w:rPr>
          <w:rFonts w:ascii="Times New Roman" w:hAnsi="Times New Roman" w:cs="Times New Roman"/>
        </w:rPr>
      </w:pPr>
      <w:r>
        <w:rPr>
          <w:rFonts w:ascii="Times New Roman" w:hAnsi="Times New Roman" w:cs="Times New Roman"/>
        </w:rPr>
        <w:t>1 November 2011</w:t>
      </w:r>
    </w:p>
    <w:p w:rsidR="002C1BF3" w:rsidRDefault="00701C11">
      <w:pPr>
        <w:pStyle w:val="NoSpacing"/>
        <w:jc w:val="center"/>
        <w:rPr>
          <w:rFonts w:ascii="Times New Roman" w:hAnsi="Times New Roman" w:cs="Times New Roman"/>
        </w:rPr>
      </w:pPr>
      <w:r>
        <w:rPr>
          <w:rFonts w:ascii="Times New Roman" w:hAnsi="Times New Roman" w:cs="Times New Roman"/>
        </w:rPr>
        <w:t>3</w:t>
      </w:r>
      <w:r w:rsidR="002C1BF3">
        <w:rPr>
          <w:rFonts w:ascii="Times New Roman" w:hAnsi="Times New Roman" w:cs="Times New Roman"/>
        </w:rPr>
        <w:t>:00 p.m.</w:t>
      </w:r>
    </w:p>
    <w:p w:rsidR="00C535C8" w:rsidRDefault="00C66604">
      <w:pPr>
        <w:pStyle w:val="NoSpacing"/>
        <w:jc w:val="center"/>
        <w:rPr>
          <w:rFonts w:ascii="Times New Roman" w:hAnsi="Times New Roman" w:cs="Times New Roman"/>
        </w:rPr>
      </w:pPr>
      <w:r>
        <w:rPr>
          <w:rFonts w:ascii="Times New Roman" w:hAnsi="Times New Roman" w:cs="Times New Roman"/>
        </w:rPr>
        <w:t>Busch Building</w:t>
      </w:r>
    </w:p>
    <w:p w:rsidR="002C1BF3" w:rsidRDefault="003B09D4">
      <w:pPr>
        <w:pStyle w:val="NoSpacing"/>
        <w:jc w:val="center"/>
        <w:rPr>
          <w:rFonts w:ascii="Times New Roman" w:hAnsi="Times New Roman" w:cs="Times New Roman"/>
        </w:rPr>
      </w:pPr>
      <w:r>
        <w:rPr>
          <w:rFonts w:ascii="Times New Roman" w:hAnsi="Times New Roman" w:cs="Times New Roman"/>
        </w:rPr>
        <w:t>1</w:t>
      </w:r>
      <w:r w:rsidRPr="003B09D4">
        <w:rPr>
          <w:rFonts w:ascii="Times New Roman" w:hAnsi="Times New Roman" w:cs="Times New Roman"/>
          <w:vertAlign w:val="superscript"/>
        </w:rPr>
        <w:t>st</w:t>
      </w:r>
      <w:r>
        <w:rPr>
          <w:rFonts w:ascii="Times New Roman" w:hAnsi="Times New Roman" w:cs="Times New Roman"/>
        </w:rPr>
        <w:t xml:space="preserve"> Floor Conference Room</w:t>
      </w:r>
    </w:p>
    <w:p w:rsidR="002C1BF3" w:rsidRDefault="00C535C8">
      <w:pPr>
        <w:pStyle w:val="NoSpacing"/>
        <w:jc w:val="center"/>
        <w:rPr>
          <w:rFonts w:ascii="Times New Roman" w:hAnsi="Times New Roman" w:cs="Times New Roman"/>
        </w:rPr>
      </w:pPr>
      <w:r>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tblPr>
      <w:tblGrid>
        <w:gridCol w:w="2140"/>
        <w:gridCol w:w="2250"/>
      </w:tblGrid>
      <w:tr w:rsidR="00E21F17" w:rsidRPr="008E5616" w:rsidTr="00701C11">
        <w:trPr>
          <w:jc w:val="center"/>
        </w:trPr>
        <w:tc>
          <w:tcPr>
            <w:tcW w:w="2140" w:type="dxa"/>
            <w:shd w:val="clear" w:color="auto" w:fill="FFFFFF"/>
          </w:tcPr>
          <w:p w:rsidR="00E21F17" w:rsidRPr="000357F7" w:rsidRDefault="003B09D4" w:rsidP="00E867DF">
            <w:pPr>
              <w:spacing w:after="0" w:line="240" w:lineRule="auto"/>
              <w:rPr>
                <w:bCs/>
                <w:color w:val="406E8C"/>
              </w:rPr>
            </w:pPr>
            <w:r>
              <w:rPr>
                <w:bCs/>
                <w:color w:val="406E8C"/>
              </w:rPr>
              <w:t>Josh Bird</w:t>
            </w:r>
          </w:p>
        </w:tc>
        <w:tc>
          <w:tcPr>
            <w:tcW w:w="2250" w:type="dxa"/>
            <w:shd w:val="clear" w:color="auto" w:fill="FFFFFF"/>
          </w:tcPr>
          <w:p w:rsidR="00E21F17" w:rsidRPr="000357F7" w:rsidRDefault="00871924" w:rsidP="001E38C0">
            <w:pPr>
              <w:spacing w:after="0" w:line="240" w:lineRule="auto"/>
              <w:rPr>
                <w:bCs/>
                <w:color w:val="406E8C"/>
              </w:rPr>
            </w:pPr>
            <w:r>
              <w:rPr>
                <w:bCs/>
                <w:color w:val="406E8C"/>
              </w:rPr>
              <w:t>Frank Miller</w:t>
            </w:r>
          </w:p>
        </w:tc>
      </w:tr>
      <w:tr w:rsidR="00E21F17" w:rsidRPr="008E5616" w:rsidTr="00701C11">
        <w:trPr>
          <w:jc w:val="center"/>
        </w:trPr>
        <w:tc>
          <w:tcPr>
            <w:tcW w:w="2140" w:type="dxa"/>
            <w:shd w:val="clear" w:color="auto" w:fill="FFFFFF"/>
          </w:tcPr>
          <w:p w:rsidR="00E21F17" w:rsidRPr="000357F7" w:rsidRDefault="003B09D4">
            <w:pPr>
              <w:spacing w:after="0" w:line="240" w:lineRule="auto"/>
              <w:rPr>
                <w:bCs/>
                <w:color w:val="406E8C"/>
              </w:rPr>
            </w:pPr>
            <w:r>
              <w:rPr>
                <w:bCs/>
                <w:color w:val="406E8C"/>
              </w:rPr>
              <w:t>Matt Boehner</w:t>
            </w:r>
          </w:p>
        </w:tc>
        <w:tc>
          <w:tcPr>
            <w:tcW w:w="2250" w:type="dxa"/>
            <w:shd w:val="clear" w:color="auto" w:fill="FFFFFF"/>
          </w:tcPr>
          <w:p w:rsidR="00546603" w:rsidRPr="000357F7" w:rsidRDefault="00871924" w:rsidP="00FC6698">
            <w:pPr>
              <w:spacing w:after="0" w:line="240" w:lineRule="auto"/>
              <w:rPr>
                <w:bCs/>
                <w:color w:val="406E8C"/>
              </w:rPr>
            </w:pPr>
            <w:r>
              <w:rPr>
                <w:bCs/>
                <w:color w:val="406E8C"/>
              </w:rPr>
              <w:t>Andrew Seiler</w:t>
            </w:r>
          </w:p>
        </w:tc>
      </w:tr>
      <w:tr w:rsidR="003B09D4" w:rsidRPr="008E5616" w:rsidTr="00701C11">
        <w:trPr>
          <w:jc w:val="center"/>
        </w:trPr>
        <w:tc>
          <w:tcPr>
            <w:tcW w:w="2140" w:type="dxa"/>
            <w:shd w:val="clear" w:color="auto" w:fill="FFFFFF"/>
          </w:tcPr>
          <w:p w:rsidR="003B09D4" w:rsidRDefault="00871924">
            <w:pPr>
              <w:spacing w:after="0" w:line="240" w:lineRule="auto"/>
              <w:rPr>
                <w:bCs/>
                <w:color w:val="406E8C"/>
              </w:rPr>
            </w:pPr>
            <w:r>
              <w:rPr>
                <w:bCs/>
                <w:color w:val="406E8C"/>
              </w:rPr>
              <w:t>Mandy Buettgen</w:t>
            </w:r>
          </w:p>
        </w:tc>
        <w:tc>
          <w:tcPr>
            <w:tcW w:w="2250" w:type="dxa"/>
            <w:shd w:val="clear" w:color="auto" w:fill="FFFFFF"/>
          </w:tcPr>
          <w:p w:rsidR="003B09D4" w:rsidRDefault="00871924" w:rsidP="00FC6698">
            <w:pPr>
              <w:spacing w:after="0" w:line="240" w:lineRule="auto"/>
              <w:rPr>
                <w:bCs/>
                <w:color w:val="406E8C"/>
              </w:rPr>
            </w:pPr>
            <w:r>
              <w:rPr>
                <w:bCs/>
                <w:color w:val="406E8C"/>
              </w:rPr>
              <w:t>Dan Watts</w:t>
            </w:r>
          </w:p>
        </w:tc>
      </w:tr>
      <w:tr w:rsidR="003B09D4" w:rsidRPr="008E5616" w:rsidTr="00701C11">
        <w:trPr>
          <w:jc w:val="center"/>
        </w:trPr>
        <w:tc>
          <w:tcPr>
            <w:tcW w:w="2140" w:type="dxa"/>
            <w:shd w:val="clear" w:color="auto" w:fill="FFFFFF"/>
          </w:tcPr>
          <w:p w:rsidR="003B09D4" w:rsidRDefault="003B09D4">
            <w:pPr>
              <w:spacing w:after="0" w:line="240" w:lineRule="auto"/>
              <w:rPr>
                <w:bCs/>
                <w:color w:val="406E8C"/>
              </w:rPr>
            </w:pPr>
            <w:r>
              <w:rPr>
                <w:bCs/>
                <w:color w:val="406E8C"/>
              </w:rPr>
              <w:t>David Hutchison</w:t>
            </w:r>
          </w:p>
        </w:tc>
        <w:tc>
          <w:tcPr>
            <w:tcW w:w="2250" w:type="dxa"/>
            <w:shd w:val="clear" w:color="auto" w:fill="FFFFFF"/>
          </w:tcPr>
          <w:p w:rsidR="003B09D4" w:rsidRDefault="003B09D4" w:rsidP="00FC6698">
            <w:pPr>
              <w:spacing w:after="0" w:line="240" w:lineRule="auto"/>
              <w:rPr>
                <w:bCs/>
                <w:color w:val="406E8C"/>
              </w:rPr>
            </w:pPr>
            <w:r>
              <w:rPr>
                <w:bCs/>
                <w:color w:val="406E8C"/>
              </w:rPr>
              <w:t>Terry Whaley</w:t>
            </w:r>
          </w:p>
        </w:tc>
      </w:tr>
      <w:tr w:rsidR="00871924" w:rsidRPr="008E5616" w:rsidTr="00701C11">
        <w:trPr>
          <w:jc w:val="center"/>
        </w:trPr>
        <w:tc>
          <w:tcPr>
            <w:tcW w:w="2140" w:type="dxa"/>
            <w:shd w:val="clear" w:color="auto" w:fill="FFFFFF"/>
          </w:tcPr>
          <w:p w:rsidR="00871924" w:rsidRDefault="00871924">
            <w:pPr>
              <w:spacing w:after="0" w:line="240" w:lineRule="auto"/>
              <w:rPr>
                <w:bCs/>
                <w:color w:val="406E8C"/>
              </w:rPr>
            </w:pPr>
            <w:r>
              <w:rPr>
                <w:bCs/>
                <w:color w:val="406E8C"/>
              </w:rPr>
              <w:t>Joel Keller</w:t>
            </w:r>
          </w:p>
        </w:tc>
        <w:tc>
          <w:tcPr>
            <w:tcW w:w="2250" w:type="dxa"/>
            <w:shd w:val="clear" w:color="auto" w:fill="FFFFFF"/>
          </w:tcPr>
          <w:p w:rsidR="00871924" w:rsidRDefault="00871924" w:rsidP="00FC6698">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tblPr>
      <w:tblGrid>
        <w:gridCol w:w="1907"/>
      </w:tblGrid>
      <w:tr w:rsidR="008E5616">
        <w:trPr>
          <w:jc w:val="center"/>
        </w:trPr>
        <w:tc>
          <w:tcPr>
            <w:tcW w:w="0" w:type="auto"/>
            <w:tcBorders>
              <w:top w:val="nil"/>
              <w:left w:val="nil"/>
              <w:bottom w:val="nil"/>
              <w:right w:val="nil"/>
            </w:tcBorders>
            <w:shd w:val="clear" w:color="auto" w:fill="FFFFFF"/>
          </w:tcPr>
          <w:p w:rsidR="00701C11" w:rsidRDefault="007255A9" w:rsidP="008E5616">
            <w:pPr>
              <w:spacing w:after="0" w:line="240" w:lineRule="auto"/>
              <w:rPr>
                <w:color w:val="406E8C"/>
              </w:rPr>
            </w:pPr>
            <w:r>
              <w:rPr>
                <w:color w:val="406E8C"/>
              </w:rPr>
              <w:t>Natasha Longpine</w:t>
            </w:r>
          </w:p>
          <w:p w:rsidR="00871924" w:rsidRPr="00701C11" w:rsidRDefault="00871924" w:rsidP="008E5616">
            <w:pPr>
              <w:spacing w:after="0" w:line="240" w:lineRule="auto"/>
              <w:rPr>
                <w:color w:val="406E8C"/>
              </w:rPr>
            </w:pPr>
            <w:r>
              <w:rPr>
                <w:color w:val="406E8C"/>
              </w:rPr>
              <w:t>Curtis Owens</w:t>
            </w:r>
          </w:p>
        </w:tc>
      </w:tr>
    </w:tbl>
    <w:p w:rsidR="002C1BF3" w:rsidRDefault="002C1BF3">
      <w:pPr>
        <w:pStyle w:val="Heading3"/>
        <w:rPr>
          <w:rFonts w:ascii="Times New Roman" w:hAnsi="Times New Roman" w:cs="Times New Roman"/>
        </w:rPr>
      </w:pPr>
      <w:r>
        <w:rPr>
          <w:rFonts w:ascii="Times New Roman" w:hAnsi="Times New Roman" w:cs="Times New Roman"/>
        </w:rPr>
        <w:t>1. Welcome and Introductions</w:t>
      </w:r>
    </w:p>
    <w:p w:rsidR="002C1BF3" w:rsidRDefault="007B3BD5">
      <w:pPr>
        <w:rPr>
          <w:rFonts w:ascii="Times New Roman" w:hAnsi="Times New Roman" w:cs="Times New Roman"/>
        </w:rPr>
      </w:pPr>
      <w:r>
        <w:rPr>
          <w:rFonts w:ascii="Times New Roman" w:hAnsi="Times New Roman" w:cs="Times New Roman"/>
        </w:rPr>
        <w:t>The mee</w:t>
      </w:r>
      <w:r w:rsidR="00871924">
        <w:rPr>
          <w:rFonts w:ascii="Times New Roman" w:hAnsi="Times New Roman" w:cs="Times New Roman"/>
        </w:rPr>
        <w:t>ting was called to order at 3:05</w:t>
      </w:r>
      <w:r>
        <w:rPr>
          <w:rFonts w:ascii="Times New Roman" w:hAnsi="Times New Roman" w:cs="Times New Roman"/>
        </w:rPr>
        <w:t>.</w:t>
      </w:r>
    </w:p>
    <w:p w:rsidR="002C1BF3" w:rsidRDefault="003B09D4">
      <w:pPr>
        <w:pStyle w:val="Heading3"/>
        <w:rPr>
          <w:rFonts w:ascii="Times New Roman" w:hAnsi="Times New Roman" w:cs="Times New Roman"/>
        </w:rPr>
      </w:pPr>
      <w:r>
        <w:rPr>
          <w:rFonts w:ascii="Times New Roman" w:hAnsi="Times New Roman" w:cs="Times New Roman"/>
        </w:rPr>
        <w:t>Minutes</w:t>
      </w:r>
      <w:r w:rsidR="00871924">
        <w:rPr>
          <w:rFonts w:ascii="Times New Roman" w:hAnsi="Times New Roman" w:cs="Times New Roman"/>
        </w:rPr>
        <w:t xml:space="preserve"> (Added to Agenda)</w:t>
      </w:r>
    </w:p>
    <w:p w:rsidR="00CA4DD3" w:rsidRPr="00765848" w:rsidRDefault="003B09D4" w:rsidP="003B09D4">
      <w:r>
        <w:t xml:space="preserve">The minutes from the </w:t>
      </w:r>
      <w:r w:rsidR="00871924">
        <w:t xml:space="preserve">August 2, 2011 meeting were reviewed for approval.  </w:t>
      </w:r>
      <w:r w:rsidR="00CA4DD3">
        <w:t xml:space="preserve">A motion was made by Terry Whaley to approve the minutes as presented, and a second was made by </w:t>
      </w:r>
      <w:r w:rsidR="00871924">
        <w:t>Frank Miller</w:t>
      </w:r>
      <w:r w:rsidR="00CA4DD3">
        <w:t>.  The motion passed.</w:t>
      </w:r>
    </w:p>
    <w:p w:rsidR="002A23D1" w:rsidRDefault="00871924" w:rsidP="000267DB">
      <w:pPr>
        <w:pStyle w:val="Heading3"/>
        <w:rPr>
          <w:rStyle w:val="SubtleEmphasis"/>
          <w:i w:val="0"/>
          <w:iCs w:val="0"/>
        </w:rPr>
      </w:pPr>
      <w:r>
        <w:t>2</w:t>
      </w:r>
      <w:r w:rsidR="00C84372">
        <w:t xml:space="preserve">. </w:t>
      </w:r>
      <w:r>
        <w:rPr>
          <w:rStyle w:val="SubtleEmphasis"/>
          <w:i w:val="0"/>
          <w:iCs w:val="0"/>
        </w:rPr>
        <w:t>Chair and Vice-CHair for 2012 Calendar Year</w:t>
      </w:r>
    </w:p>
    <w:p w:rsidR="003B09D4" w:rsidRPr="003B09D4" w:rsidRDefault="00871924" w:rsidP="003B09D4">
      <w:r>
        <w:t>It was discussed that there should be a distribution among the Chair and Vice-Chair.  It was proposed that Josh Bird of Christian County be Chair and David Hutchison of Springfield be Vice-Chair.  Frank Miller made the motion to accept this proposal.  Terry Whaley seconded and the motion passed.</w:t>
      </w:r>
    </w:p>
    <w:p w:rsidR="00CA4DD3" w:rsidRDefault="00871924">
      <w:pPr>
        <w:pStyle w:val="Heading3"/>
        <w:rPr>
          <w:rStyle w:val="SubtleEmphasis"/>
          <w:i w:val="0"/>
          <w:iCs w:val="0"/>
        </w:rPr>
      </w:pPr>
      <w:r>
        <w:rPr>
          <w:rStyle w:val="SubtleEmphasis"/>
          <w:i w:val="0"/>
          <w:iCs w:val="0"/>
        </w:rPr>
        <w:t>3</w:t>
      </w:r>
      <w:r w:rsidR="002C1BF3">
        <w:rPr>
          <w:rStyle w:val="SubtleEmphasis"/>
          <w:i w:val="0"/>
          <w:iCs w:val="0"/>
        </w:rPr>
        <w:t xml:space="preserve">. </w:t>
      </w:r>
      <w:r>
        <w:rPr>
          <w:rStyle w:val="SubtleEmphasis"/>
          <w:i w:val="0"/>
          <w:iCs w:val="0"/>
        </w:rPr>
        <w:t>Review Recommendations in Bike/Ped Plan</w:t>
      </w:r>
    </w:p>
    <w:p w:rsidR="00CA4DD3" w:rsidRDefault="00BA5D65" w:rsidP="00BA5D65">
      <w:pPr>
        <w:spacing w:after="0"/>
      </w:pPr>
      <w:r>
        <w:t>Staff provided BPAC with a list of Bike/</w:t>
      </w:r>
      <w:proofErr w:type="spellStart"/>
      <w:r>
        <w:t>Ped</w:t>
      </w:r>
      <w:proofErr w:type="spellEnd"/>
      <w:r>
        <w:t xml:space="preserve"> strategies from the Long Range Transportation Plan, Journey 2035:</w:t>
      </w:r>
    </w:p>
    <w:p w:rsidR="00BA5D65" w:rsidRDefault="00BA5D65" w:rsidP="00BA5D65">
      <w:pPr>
        <w:pStyle w:val="ListParagraph"/>
        <w:numPr>
          <w:ilvl w:val="0"/>
          <w:numId w:val="29"/>
        </w:numPr>
        <w:spacing w:after="0"/>
      </w:pPr>
      <w:r>
        <w:t>OTO should maintain a comprehensive list of bicycle and pedestrian needs that is reviewed annually.</w:t>
      </w:r>
    </w:p>
    <w:p w:rsidR="00BA5D65" w:rsidRDefault="00BA5D65" w:rsidP="00BA5D65">
      <w:pPr>
        <w:pStyle w:val="ListParagraph"/>
        <w:numPr>
          <w:ilvl w:val="0"/>
          <w:numId w:val="29"/>
        </w:numPr>
        <w:spacing w:after="0"/>
      </w:pPr>
      <w:r>
        <w:lastRenderedPageBreak/>
        <w:t>OTO should work with member jurisdictions to expand data availability for bicycling and pedestrian activities.  This includes, but is not limited to, bicycle and pedestrian crashes, current and projected use of facilities, system condition, and level of service calculations.</w:t>
      </w:r>
    </w:p>
    <w:p w:rsidR="00BA5D65" w:rsidRDefault="00BA5D65" w:rsidP="00BA5D65">
      <w:pPr>
        <w:pStyle w:val="ListParagraph"/>
        <w:numPr>
          <w:ilvl w:val="0"/>
          <w:numId w:val="29"/>
        </w:numPr>
        <w:spacing w:after="0"/>
      </w:pPr>
      <w:r>
        <w:t>Bicycle and Pedestrian project selection and funding priorities should support the priorities included in this plan.</w:t>
      </w:r>
    </w:p>
    <w:p w:rsidR="00BA5D65" w:rsidRDefault="00BA5D65" w:rsidP="00BA5D65">
      <w:pPr>
        <w:pStyle w:val="ListParagraph"/>
        <w:numPr>
          <w:ilvl w:val="0"/>
          <w:numId w:val="29"/>
        </w:numPr>
        <w:spacing w:after="0"/>
      </w:pPr>
      <w:r>
        <w:t>OTO, in partnership with member jurisdictions and Ozark Greenways, should develop an implementation plan which identifies strengths, challenges, necessary easements, and cost for future trail development.</w:t>
      </w:r>
    </w:p>
    <w:p w:rsidR="00BA5D65" w:rsidRDefault="00BA5D65" w:rsidP="00BA5D65">
      <w:pPr>
        <w:pStyle w:val="ListParagraph"/>
        <w:numPr>
          <w:ilvl w:val="0"/>
          <w:numId w:val="29"/>
        </w:numPr>
        <w:spacing w:after="0"/>
      </w:pPr>
      <w:r>
        <w:t>Promote adherence to the bicycle and pedestrian design standards as set forth in this plan and encourage the continued implementation of additional best practices.</w:t>
      </w:r>
    </w:p>
    <w:p w:rsidR="00871924" w:rsidRDefault="00871924" w:rsidP="00871924">
      <w:pPr>
        <w:pStyle w:val="Heading3"/>
        <w:rPr>
          <w:rStyle w:val="SubtleEmphasis"/>
          <w:i w:val="0"/>
        </w:rPr>
      </w:pPr>
      <w:r w:rsidRPr="00871924">
        <w:rPr>
          <w:rStyle w:val="SubtleEmphasis"/>
          <w:i w:val="0"/>
        </w:rPr>
        <w:t>4. Begin Discussing Project List and Costs</w:t>
      </w:r>
    </w:p>
    <w:p w:rsidR="00871924" w:rsidRDefault="00BA5D65" w:rsidP="00871924">
      <w:r>
        <w:t xml:space="preserve">Staff provided BPAC with a list of projects which had been submitted during the development of the Long Range Transportation Plan.  Two recommendations were made to the existing list – that references to MoDOT District 8 be changed to MoDOT Southwest District, and that Project M54 recommending bicycle accommodations along Chestnut Expressway </w:t>
      </w:r>
      <w:proofErr w:type="gramStart"/>
      <w:r>
        <w:t>be</w:t>
      </w:r>
      <w:proofErr w:type="gramEnd"/>
      <w:r>
        <w:t xml:space="preserve"> clarified to address the corridor and not just the roadway.</w:t>
      </w:r>
    </w:p>
    <w:p w:rsidR="00BA5D65" w:rsidRPr="00871924" w:rsidRDefault="00BA5D65" w:rsidP="00871924">
      <w:r>
        <w:t>As for how to apply a cost and review the constraints for each project, it was recommended to use a standard trail cost of $125,000 per mile.</w:t>
      </w:r>
    </w:p>
    <w:p w:rsidR="00871924" w:rsidRDefault="00871924" w:rsidP="00871924">
      <w:pPr>
        <w:pStyle w:val="Heading3"/>
        <w:rPr>
          <w:rFonts w:ascii="Times New Roman" w:hAnsi="Times New Roman" w:cs="Times New Roman"/>
        </w:rPr>
      </w:pPr>
      <w:r w:rsidRPr="00871924">
        <w:rPr>
          <w:rFonts w:ascii="Times New Roman" w:hAnsi="Times New Roman" w:cs="Times New Roman"/>
        </w:rPr>
        <w:t>5. Other Business</w:t>
      </w:r>
    </w:p>
    <w:p w:rsidR="00871924" w:rsidRPr="00871924" w:rsidRDefault="00BA5D65" w:rsidP="00871924">
      <w:r>
        <w:t>The next meeting is scheduled for January 10, 2012 at 3pm.</w:t>
      </w:r>
    </w:p>
    <w:p w:rsidR="002C1BF3" w:rsidRDefault="00871924">
      <w:pPr>
        <w:pStyle w:val="Heading3"/>
        <w:rPr>
          <w:rStyle w:val="SubtleEmphasis"/>
          <w:i w:val="0"/>
          <w:iCs w:val="0"/>
        </w:rPr>
      </w:pPr>
      <w:r>
        <w:rPr>
          <w:rStyle w:val="SubtleEmphasis"/>
          <w:i w:val="0"/>
          <w:iCs w:val="0"/>
        </w:rPr>
        <w:t>6</w:t>
      </w:r>
      <w:r w:rsidR="00CA4DD3">
        <w:rPr>
          <w:rStyle w:val="SubtleEmphasis"/>
          <w:i w:val="0"/>
          <w:iCs w:val="0"/>
        </w:rPr>
        <w:t xml:space="preserve">. </w:t>
      </w:r>
      <w:r w:rsidR="00EB2DFF">
        <w:rPr>
          <w:rStyle w:val="SubtleEmphasis"/>
          <w:i w:val="0"/>
          <w:iCs w:val="0"/>
        </w:rPr>
        <w:t>Adjourn</w:t>
      </w:r>
    </w:p>
    <w:p w:rsidR="00C84372" w:rsidRPr="00701C11" w:rsidRDefault="00C84372" w:rsidP="00CA4DD3">
      <w:pPr>
        <w:tabs>
          <w:tab w:val="left" w:pos="5190"/>
        </w:tabs>
      </w:pPr>
      <w:r>
        <w:t>Th</w:t>
      </w:r>
      <w:r w:rsidR="00EB2DFF">
        <w:t xml:space="preserve">e meeting was adjourned at </w:t>
      </w:r>
      <w:r w:rsidR="00871924">
        <w:t>3:41</w:t>
      </w:r>
      <w:r w:rsidR="00E93268">
        <w:t xml:space="preserve"> p.m.</w:t>
      </w:r>
      <w:r w:rsidR="00CA4DD3">
        <w:tab/>
      </w:r>
    </w:p>
    <w:sectPr w:rsidR="00C84372" w:rsidRPr="00701C11" w:rsidSect="002C1BF3">
      <w:headerReference w:type="default" r:id="rId8"/>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9D4" w:rsidRDefault="003B09D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3B09D4" w:rsidRDefault="003B09D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D4" w:rsidRDefault="00A52EF0">
    <w:pPr>
      <w:pStyle w:val="Footer"/>
      <w:rPr>
        <w:rFonts w:ascii="Times New Roman" w:hAnsi="Times New Roman" w:cs="Times New Roman"/>
      </w:rPr>
    </w:pPr>
    <w:r w:rsidRPr="00A52EF0">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sidR="003B09D4">
      <w:rPr>
        <w:noProof/>
      </w:rPr>
      <w:t>BPAC Minutes</w:t>
    </w:r>
    <w:r w:rsidR="003B09D4">
      <w:rPr>
        <w:rFonts w:ascii="Times New Roman" w:hAnsi="Times New Roman" w:cs="Times New Roman"/>
      </w:rPr>
      <w:tab/>
    </w:r>
    <w:r>
      <w:rPr>
        <w:rFonts w:ascii="Times New Roman" w:hAnsi="Times New Roman" w:cs="Times New Roman"/>
      </w:rPr>
      <w:fldChar w:fldCharType="begin"/>
    </w:r>
    <w:r w:rsidR="003B09D4">
      <w:rPr>
        <w:rFonts w:ascii="Times New Roman" w:hAnsi="Times New Roman" w:cs="Times New Roman"/>
      </w:rPr>
      <w:instrText xml:space="preserve"> PAGE   \* MERGEFORMAT </w:instrText>
    </w:r>
    <w:r>
      <w:rPr>
        <w:rFonts w:ascii="Times New Roman" w:hAnsi="Times New Roman" w:cs="Times New Roman"/>
      </w:rPr>
      <w:fldChar w:fldCharType="separate"/>
    </w:r>
    <w:r w:rsidR="00BA5D65">
      <w:rPr>
        <w:rFonts w:ascii="Times New Roman" w:hAnsi="Times New Roman" w:cs="Times New Roman"/>
        <w:noProof/>
      </w:rPr>
      <w:t>1</w:t>
    </w:r>
    <w:r>
      <w:rPr>
        <w:rFonts w:ascii="Times New Roman" w:hAnsi="Times New Roman" w:cs="Times New Roman"/>
      </w:rPr>
      <w:fldChar w:fldCharType="end"/>
    </w:r>
    <w:r w:rsidR="003B09D4">
      <w:rPr>
        <w:rFonts w:ascii="Times New Roman" w:hAnsi="Times New Roman" w:cs="Times New Roman"/>
      </w:rPr>
      <w:tab/>
    </w:r>
    <w:r w:rsidR="004730BD">
      <w:rPr>
        <w:rFonts w:ascii="Times New Roman" w:hAnsi="Times New Roman" w:cs="Times New Roman"/>
      </w:rPr>
      <w:t>1 November</w:t>
    </w:r>
    <w:r w:rsidR="003B09D4">
      <w:rPr>
        <w:rFonts w:ascii="Times New Roman" w:hAnsi="Times New Roman" w:cs="Times New Roman"/>
      </w:rPr>
      <w:t xml:space="preserv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9D4" w:rsidRDefault="003B09D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3B09D4" w:rsidRDefault="003B09D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D4" w:rsidRDefault="003B09D4">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-28575</wp:posOffset>
          </wp:positionH>
          <wp:positionV relativeFrom="margin">
            <wp:posOffset>-862330</wp:posOffset>
          </wp:positionV>
          <wp:extent cx="643890" cy="676275"/>
          <wp:effectExtent l="19050" t="0" r="3810"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a:stretch>
                    <a:fillRect/>
                  </a:stretch>
                </pic:blipFill>
                <pic:spPr bwMode="auto">
                  <a:xfrm>
                    <a:off x="0" y="0"/>
                    <a:ext cx="643890" cy="676275"/>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3B09D4" w:rsidRDefault="003B09D4">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0"/>
  </w:num>
  <w:num w:numId="4">
    <w:abstractNumId w:val="18"/>
  </w:num>
  <w:num w:numId="5">
    <w:abstractNumId w:val="27"/>
  </w:num>
  <w:num w:numId="6">
    <w:abstractNumId w:val="25"/>
  </w:num>
  <w:num w:numId="7">
    <w:abstractNumId w:val="7"/>
  </w:num>
  <w:num w:numId="8">
    <w:abstractNumId w:val="26"/>
  </w:num>
  <w:num w:numId="9">
    <w:abstractNumId w:val="6"/>
  </w:num>
  <w:num w:numId="10">
    <w:abstractNumId w:val="24"/>
  </w:num>
  <w:num w:numId="11">
    <w:abstractNumId w:val="11"/>
  </w:num>
  <w:num w:numId="12">
    <w:abstractNumId w:val="16"/>
  </w:num>
  <w:num w:numId="13">
    <w:abstractNumId w:val="23"/>
  </w:num>
  <w:num w:numId="14">
    <w:abstractNumId w:val="15"/>
  </w:num>
  <w:num w:numId="15">
    <w:abstractNumId w:val="19"/>
  </w:num>
  <w:num w:numId="16">
    <w:abstractNumId w:val="1"/>
  </w:num>
  <w:num w:numId="17">
    <w:abstractNumId w:val="2"/>
  </w:num>
  <w:num w:numId="18">
    <w:abstractNumId w:val="4"/>
  </w:num>
  <w:num w:numId="19">
    <w:abstractNumId w:val="8"/>
  </w:num>
  <w:num w:numId="20">
    <w:abstractNumId w:val="21"/>
  </w:num>
  <w:num w:numId="21">
    <w:abstractNumId w:val="5"/>
  </w:num>
  <w:num w:numId="22">
    <w:abstractNumId w:val="9"/>
  </w:num>
  <w:num w:numId="23">
    <w:abstractNumId w:val="14"/>
  </w:num>
  <w:num w:numId="24">
    <w:abstractNumId w:val="22"/>
  </w:num>
  <w:num w:numId="25">
    <w:abstractNumId w:val="20"/>
  </w:num>
  <w:num w:numId="26">
    <w:abstractNumId w:val="10"/>
  </w:num>
  <w:num w:numId="27">
    <w:abstractNumId w:val="28"/>
  </w:num>
  <w:num w:numId="28">
    <w:abstractNumId w:val="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2C1BF3"/>
    <w:rsid w:val="00004BE8"/>
    <w:rsid w:val="00011508"/>
    <w:rsid w:val="000128AC"/>
    <w:rsid w:val="000229A7"/>
    <w:rsid w:val="000267DB"/>
    <w:rsid w:val="000357F7"/>
    <w:rsid w:val="00036D1A"/>
    <w:rsid w:val="00040B19"/>
    <w:rsid w:val="00046312"/>
    <w:rsid w:val="00094B26"/>
    <w:rsid w:val="000A3139"/>
    <w:rsid w:val="000E20CE"/>
    <w:rsid w:val="000E44A3"/>
    <w:rsid w:val="001019A4"/>
    <w:rsid w:val="001367CD"/>
    <w:rsid w:val="00143035"/>
    <w:rsid w:val="001435CA"/>
    <w:rsid w:val="00176623"/>
    <w:rsid w:val="00187106"/>
    <w:rsid w:val="00190D1E"/>
    <w:rsid w:val="001C0310"/>
    <w:rsid w:val="001D039B"/>
    <w:rsid w:val="001E38C0"/>
    <w:rsid w:val="001F546E"/>
    <w:rsid w:val="00225ED3"/>
    <w:rsid w:val="0022764B"/>
    <w:rsid w:val="00260E60"/>
    <w:rsid w:val="00266B9E"/>
    <w:rsid w:val="00273E43"/>
    <w:rsid w:val="002A23D1"/>
    <w:rsid w:val="002A6B21"/>
    <w:rsid w:val="002B314A"/>
    <w:rsid w:val="002B7EE1"/>
    <w:rsid w:val="002C1BF3"/>
    <w:rsid w:val="002D51EB"/>
    <w:rsid w:val="002F40D7"/>
    <w:rsid w:val="003148B1"/>
    <w:rsid w:val="003220A5"/>
    <w:rsid w:val="00325C2A"/>
    <w:rsid w:val="003372D1"/>
    <w:rsid w:val="003451B5"/>
    <w:rsid w:val="00347F57"/>
    <w:rsid w:val="00386703"/>
    <w:rsid w:val="0038720B"/>
    <w:rsid w:val="003A1C37"/>
    <w:rsid w:val="003B09D4"/>
    <w:rsid w:val="003B73E4"/>
    <w:rsid w:val="003C2D8C"/>
    <w:rsid w:val="003D1060"/>
    <w:rsid w:val="00415217"/>
    <w:rsid w:val="00421A1B"/>
    <w:rsid w:val="00423B73"/>
    <w:rsid w:val="00425BF7"/>
    <w:rsid w:val="00472479"/>
    <w:rsid w:val="004730BD"/>
    <w:rsid w:val="00476889"/>
    <w:rsid w:val="004B4E81"/>
    <w:rsid w:val="004C6C41"/>
    <w:rsid w:val="004C7561"/>
    <w:rsid w:val="00533DB2"/>
    <w:rsid w:val="00546603"/>
    <w:rsid w:val="00563AFA"/>
    <w:rsid w:val="00563E3B"/>
    <w:rsid w:val="00566D7D"/>
    <w:rsid w:val="00585AD4"/>
    <w:rsid w:val="005B3377"/>
    <w:rsid w:val="005B669A"/>
    <w:rsid w:val="00631F4F"/>
    <w:rsid w:val="00671B23"/>
    <w:rsid w:val="006960AE"/>
    <w:rsid w:val="006E0FCF"/>
    <w:rsid w:val="00701C11"/>
    <w:rsid w:val="00705D17"/>
    <w:rsid w:val="00713C86"/>
    <w:rsid w:val="0071665F"/>
    <w:rsid w:val="007255A9"/>
    <w:rsid w:val="007379C6"/>
    <w:rsid w:val="0074683F"/>
    <w:rsid w:val="00765300"/>
    <w:rsid w:val="00765848"/>
    <w:rsid w:val="00767045"/>
    <w:rsid w:val="0079362D"/>
    <w:rsid w:val="007A6E83"/>
    <w:rsid w:val="007B2600"/>
    <w:rsid w:val="007B3BD5"/>
    <w:rsid w:val="007B7794"/>
    <w:rsid w:val="007C685D"/>
    <w:rsid w:val="00840676"/>
    <w:rsid w:val="00845479"/>
    <w:rsid w:val="00846802"/>
    <w:rsid w:val="00852C2B"/>
    <w:rsid w:val="00852E1F"/>
    <w:rsid w:val="008546DA"/>
    <w:rsid w:val="00860D7E"/>
    <w:rsid w:val="00861EEE"/>
    <w:rsid w:val="00871924"/>
    <w:rsid w:val="0088413B"/>
    <w:rsid w:val="00894BAE"/>
    <w:rsid w:val="008C0C62"/>
    <w:rsid w:val="008C2AA2"/>
    <w:rsid w:val="008E5616"/>
    <w:rsid w:val="00940210"/>
    <w:rsid w:val="00941BED"/>
    <w:rsid w:val="00957D4E"/>
    <w:rsid w:val="00960D39"/>
    <w:rsid w:val="009A67C3"/>
    <w:rsid w:val="009E3912"/>
    <w:rsid w:val="009F1CDC"/>
    <w:rsid w:val="009F29E9"/>
    <w:rsid w:val="00A04BC3"/>
    <w:rsid w:val="00A072AC"/>
    <w:rsid w:val="00A076BF"/>
    <w:rsid w:val="00A11BAC"/>
    <w:rsid w:val="00A154D6"/>
    <w:rsid w:val="00A224BF"/>
    <w:rsid w:val="00A41B12"/>
    <w:rsid w:val="00A52EF0"/>
    <w:rsid w:val="00A81165"/>
    <w:rsid w:val="00A92CBC"/>
    <w:rsid w:val="00A96977"/>
    <w:rsid w:val="00AA0351"/>
    <w:rsid w:val="00AC1AD6"/>
    <w:rsid w:val="00AE35A1"/>
    <w:rsid w:val="00AF4EDA"/>
    <w:rsid w:val="00B04851"/>
    <w:rsid w:val="00B4357A"/>
    <w:rsid w:val="00B4381B"/>
    <w:rsid w:val="00B43F5E"/>
    <w:rsid w:val="00B64CF8"/>
    <w:rsid w:val="00B7283B"/>
    <w:rsid w:val="00B82565"/>
    <w:rsid w:val="00B96D92"/>
    <w:rsid w:val="00B975D2"/>
    <w:rsid w:val="00BA5D65"/>
    <w:rsid w:val="00BE4787"/>
    <w:rsid w:val="00BF06EA"/>
    <w:rsid w:val="00BF1781"/>
    <w:rsid w:val="00C429F1"/>
    <w:rsid w:val="00C535C8"/>
    <w:rsid w:val="00C54813"/>
    <w:rsid w:val="00C63187"/>
    <w:rsid w:val="00C66226"/>
    <w:rsid w:val="00C66604"/>
    <w:rsid w:val="00C7457C"/>
    <w:rsid w:val="00C74F8D"/>
    <w:rsid w:val="00C84372"/>
    <w:rsid w:val="00C93AAA"/>
    <w:rsid w:val="00C9752E"/>
    <w:rsid w:val="00CA4DD3"/>
    <w:rsid w:val="00CA70B1"/>
    <w:rsid w:val="00CB3AA6"/>
    <w:rsid w:val="00CB65B3"/>
    <w:rsid w:val="00CC711D"/>
    <w:rsid w:val="00CD369B"/>
    <w:rsid w:val="00D04571"/>
    <w:rsid w:val="00D11160"/>
    <w:rsid w:val="00D135CD"/>
    <w:rsid w:val="00D14B34"/>
    <w:rsid w:val="00D20EED"/>
    <w:rsid w:val="00D2429C"/>
    <w:rsid w:val="00D41CB7"/>
    <w:rsid w:val="00D45C02"/>
    <w:rsid w:val="00D63976"/>
    <w:rsid w:val="00D67F10"/>
    <w:rsid w:val="00D851C4"/>
    <w:rsid w:val="00D94D25"/>
    <w:rsid w:val="00DD1AEE"/>
    <w:rsid w:val="00DE0CA8"/>
    <w:rsid w:val="00DF3B58"/>
    <w:rsid w:val="00E21F17"/>
    <w:rsid w:val="00E335D8"/>
    <w:rsid w:val="00E35280"/>
    <w:rsid w:val="00E4250C"/>
    <w:rsid w:val="00E42ABD"/>
    <w:rsid w:val="00E55442"/>
    <w:rsid w:val="00E5567A"/>
    <w:rsid w:val="00E801FB"/>
    <w:rsid w:val="00E80AB5"/>
    <w:rsid w:val="00E867DF"/>
    <w:rsid w:val="00E90112"/>
    <w:rsid w:val="00E90BEB"/>
    <w:rsid w:val="00E93268"/>
    <w:rsid w:val="00EA6D81"/>
    <w:rsid w:val="00EB2DFF"/>
    <w:rsid w:val="00F013ED"/>
    <w:rsid w:val="00F05A32"/>
    <w:rsid w:val="00F06DE5"/>
    <w:rsid w:val="00F50357"/>
    <w:rsid w:val="00F82077"/>
    <w:rsid w:val="00FA4EB3"/>
    <w:rsid w:val="00FC13FE"/>
    <w:rsid w:val="00FC1F16"/>
    <w:rsid w:val="00FC6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Body Text Indent 3" w:unhideWhenUsed="0"/>
    <w:lsdException w:name="Hyperlink" w:uiPriority="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EF2CE-56FD-406A-BD97-699F6720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8067</TotalTime>
  <Pages>2</Pages>
  <Words>418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nlongpine</cp:lastModifiedBy>
  <cp:revision>5</cp:revision>
  <cp:lastPrinted>2010-09-21T15:43:00Z</cp:lastPrinted>
  <dcterms:created xsi:type="dcterms:W3CDTF">2012-01-03T21:33:00Z</dcterms:created>
  <dcterms:modified xsi:type="dcterms:W3CDTF">2012-01-09T22:30:00Z</dcterms:modified>
</cp:coreProperties>
</file>