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EE3" w:rsidRDefault="006D5EE3">
      <w:pPr>
        <w:rPr>
          <w:b/>
        </w:rPr>
      </w:pPr>
      <w:r>
        <w:rPr>
          <w:b/>
        </w:rPr>
        <w:t xml:space="preserve">OTO </w:t>
      </w:r>
      <w:r w:rsidR="00AA1A94">
        <w:rPr>
          <w:b/>
        </w:rPr>
        <w:t xml:space="preserve">2019 </w:t>
      </w:r>
      <w:r>
        <w:rPr>
          <w:b/>
        </w:rPr>
        <w:t>Federal Legislative Priorities</w:t>
      </w:r>
    </w:p>
    <w:p w:rsidR="001517D6" w:rsidRPr="00E038E5" w:rsidRDefault="001517D6">
      <w:pPr>
        <w:rPr>
          <w:b/>
        </w:rPr>
      </w:pPr>
      <w:r w:rsidRPr="00E038E5">
        <w:rPr>
          <w:b/>
        </w:rPr>
        <w:t>Short Term Priorities</w:t>
      </w:r>
    </w:p>
    <w:p w:rsidR="002D1222" w:rsidRPr="006B4EAA" w:rsidRDefault="002D1222" w:rsidP="002D1222">
      <w:pPr>
        <w:rPr>
          <w:color w:val="FF0000"/>
        </w:rPr>
      </w:pPr>
      <w:r>
        <w:t xml:space="preserve">OTO supports legislation that provides states, </w:t>
      </w:r>
      <w:proofErr w:type="gramStart"/>
      <w:r>
        <w:t>cities</w:t>
      </w:r>
      <w:proofErr w:type="gramEnd"/>
      <w:r>
        <w:t xml:space="preserve"> and counties the right to collect sales and use taxes from internet sales regardless of the location of the business providing the good or service. </w:t>
      </w:r>
    </w:p>
    <w:p w:rsidR="001517D6" w:rsidRDefault="005B21DD">
      <w:r>
        <w:t xml:space="preserve">OTO supports the </w:t>
      </w:r>
      <w:r w:rsidR="008D3F58">
        <w:t xml:space="preserve">continued </w:t>
      </w:r>
      <w:r w:rsidR="00AA1A94">
        <w:t>a</w:t>
      </w:r>
      <w:r w:rsidR="001517D6">
        <w:t>ppropriat</w:t>
      </w:r>
      <w:r>
        <w:t xml:space="preserve">ion of </w:t>
      </w:r>
      <w:r w:rsidR="001517D6">
        <w:t>funding approved in the F</w:t>
      </w:r>
      <w:r>
        <w:t xml:space="preserve">AST </w:t>
      </w:r>
      <w:r w:rsidR="001517D6">
        <w:t xml:space="preserve">Act which authorized annual increases </w:t>
      </w:r>
      <w:r>
        <w:t xml:space="preserve">for transportation </w:t>
      </w:r>
      <w:r w:rsidR="001517D6">
        <w:t xml:space="preserve">through 2020. </w:t>
      </w:r>
      <w:r w:rsidR="00E038E5">
        <w:t>Transportation appropriations should honor the authorized funding level.</w:t>
      </w:r>
    </w:p>
    <w:p w:rsidR="00E038E5" w:rsidRDefault="00A44C81">
      <w:r>
        <w:t xml:space="preserve">OTO requests </w:t>
      </w:r>
      <w:r w:rsidR="000D425F">
        <w:t xml:space="preserve">additional transportation infrastructure </w:t>
      </w:r>
      <w:r>
        <w:t>funding to s</w:t>
      </w:r>
      <w:r w:rsidR="00E038E5">
        <w:t>upport the OTO Priority Pr</w:t>
      </w:r>
      <w:r>
        <w:t xml:space="preserve">ojects of Regional Significance which include safety and congestion relieving projects to support the continued development of a healthy region. </w:t>
      </w:r>
    </w:p>
    <w:p w:rsidR="000D425F" w:rsidRDefault="000D425F" w:rsidP="000D425F">
      <w:bookmarkStart w:id="0" w:name="_Hlk523822810"/>
      <w:r>
        <w:t xml:space="preserve">OTO </w:t>
      </w:r>
      <w:r w:rsidR="00780137">
        <w:t>supports</w:t>
      </w:r>
      <w:r>
        <w:t xml:space="preserve"> an increase in the FAA Passenger Facility Charge and supports a multi-year Federal Aviation Authorization Bill to avoid the disruption of continued short-term extensions and ensure needed airport improvements are made.</w:t>
      </w:r>
    </w:p>
    <w:bookmarkEnd w:id="0"/>
    <w:p w:rsidR="00E038E5" w:rsidRPr="00A44C81" w:rsidRDefault="00E038E5">
      <w:pPr>
        <w:rPr>
          <w:b/>
        </w:rPr>
      </w:pPr>
      <w:r w:rsidRPr="00A44C81">
        <w:rPr>
          <w:b/>
        </w:rPr>
        <w:t>Longer Term Priorities</w:t>
      </w:r>
    </w:p>
    <w:p w:rsidR="00E038E5" w:rsidRDefault="00E038E5">
      <w:r>
        <w:t xml:space="preserve">The OTO encourages continued support of partnerships between local, state, and federal entities that will maximize available dollars through collaborative efforts. </w:t>
      </w:r>
    </w:p>
    <w:p w:rsidR="00E038E5" w:rsidRDefault="00E038E5">
      <w:r>
        <w:t xml:space="preserve">OTO supports long term sustainable funding for transportation </w:t>
      </w:r>
      <w:proofErr w:type="gramStart"/>
      <w:r>
        <w:t>in order to</w:t>
      </w:r>
      <w:proofErr w:type="gramEnd"/>
      <w:r>
        <w:t xml:space="preserve"> strengthen the United States Highway Trust Fund program and ensure funding is available for the country’s critical transportation infrastructure projects. </w:t>
      </w:r>
    </w:p>
    <w:p w:rsidR="00E038E5" w:rsidRDefault="00E038E5">
      <w:r>
        <w:t xml:space="preserve">OTO supports federal operating assistance for the Springfield area’s transit systems including efforts to secure capital funds for bus replacement and multimodal infrastructure. </w:t>
      </w:r>
    </w:p>
    <w:p w:rsidR="001517D6" w:rsidRDefault="00A44C81">
      <w:r>
        <w:t>OTO support</w:t>
      </w:r>
      <w:r w:rsidR="005B21DD">
        <w:t>s</w:t>
      </w:r>
      <w:r>
        <w:t xml:space="preserve"> more d</w:t>
      </w:r>
      <w:r w:rsidR="001517D6">
        <w:t>irec</w:t>
      </w:r>
      <w:r>
        <w:t>t allocations to state, regional</w:t>
      </w:r>
      <w:r w:rsidR="00183638">
        <w:t>,</w:t>
      </w:r>
      <w:r>
        <w:t xml:space="preserve"> and local governments</w:t>
      </w:r>
      <w:r w:rsidR="001517D6">
        <w:t xml:space="preserve"> with less federal oversight</w:t>
      </w:r>
      <w:r>
        <w:t xml:space="preserve"> and streamlined regulations.</w:t>
      </w:r>
      <w:r w:rsidR="001517D6">
        <w:t xml:space="preserve"> </w:t>
      </w:r>
    </w:p>
    <w:p w:rsidR="00AA1A94" w:rsidRDefault="00AA1A94" w:rsidP="00AA1A94">
      <w:pPr>
        <w:rPr>
          <w:b/>
        </w:rPr>
      </w:pPr>
      <w:r>
        <w:rPr>
          <w:b/>
        </w:rPr>
        <w:t>OTO 2019 State Legislative Priorities</w:t>
      </w:r>
    </w:p>
    <w:p w:rsidR="00AA1A94" w:rsidRDefault="006B4EAA" w:rsidP="006B4EAA">
      <w:pPr>
        <w:spacing w:after="0"/>
      </w:pPr>
      <w:r>
        <w:t xml:space="preserve">OTO supports </w:t>
      </w:r>
      <w:r w:rsidR="00072228">
        <w:t>a</w:t>
      </w:r>
      <w:r w:rsidR="00AA1A94">
        <w:t xml:space="preserve">lternative sources of funding for transportation infrastructure to ensure increased investment in the statewide system; such funding should not negatively impact the state’s limited general revenue budget. </w:t>
      </w:r>
    </w:p>
    <w:p w:rsidR="006B4EAA" w:rsidRDefault="006B4EAA" w:rsidP="006B4EAA">
      <w:pPr>
        <w:spacing w:after="0"/>
      </w:pPr>
    </w:p>
    <w:p w:rsidR="00AA1A94" w:rsidRDefault="006B4EAA" w:rsidP="006B4EAA">
      <w:pPr>
        <w:spacing w:after="0"/>
      </w:pPr>
      <w:r>
        <w:t xml:space="preserve">OTO supports </w:t>
      </w:r>
      <w:r w:rsidR="00072228">
        <w:t>r</w:t>
      </w:r>
      <w:r w:rsidR="00AA1A94">
        <w:t>aising</w:t>
      </w:r>
      <w:r w:rsidR="00072228">
        <w:t xml:space="preserve"> the </w:t>
      </w:r>
      <w:r w:rsidR="00AA1A94">
        <w:t>motor fuel tax within the confines of the Hancock Amendment.</w:t>
      </w:r>
    </w:p>
    <w:p w:rsidR="006B4EAA" w:rsidRDefault="006B4EAA" w:rsidP="006B4EAA">
      <w:pPr>
        <w:spacing w:after="0"/>
      </w:pPr>
    </w:p>
    <w:p w:rsidR="00AA1A94" w:rsidRDefault="006B4EAA" w:rsidP="006B4EAA">
      <w:pPr>
        <w:spacing w:after="0"/>
      </w:pPr>
      <w:r>
        <w:t xml:space="preserve">OTO supports </w:t>
      </w:r>
      <w:r w:rsidR="00AA1A94">
        <w:t>Modifying Missouri’s timely sales tax filing discount for retailers and directing the savings to fund transportation infrastructure.</w:t>
      </w:r>
    </w:p>
    <w:p w:rsidR="006B4EAA" w:rsidRDefault="006B4EAA" w:rsidP="006B4EAA">
      <w:pPr>
        <w:spacing w:after="0"/>
      </w:pPr>
    </w:p>
    <w:p w:rsidR="00AA1A94" w:rsidRDefault="006B4EAA" w:rsidP="006B4EAA">
      <w:pPr>
        <w:spacing w:after="0"/>
      </w:pPr>
      <w:r>
        <w:t xml:space="preserve">OTO supports </w:t>
      </w:r>
      <w:r w:rsidR="00072228">
        <w:t>increasing</w:t>
      </w:r>
      <w:r w:rsidR="00AA1A94">
        <w:t xml:space="preserve"> auto license and registration fees </w:t>
      </w:r>
      <w:proofErr w:type="gramStart"/>
      <w:r w:rsidR="00AA1A94">
        <w:t>in order to</w:t>
      </w:r>
      <w:proofErr w:type="gramEnd"/>
      <w:r w:rsidR="00AA1A94">
        <w:t xml:space="preserve"> fund transportation</w:t>
      </w:r>
      <w:r>
        <w:t xml:space="preserve"> infrastructure improvements</w:t>
      </w:r>
      <w:r w:rsidR="00AA1A94">
        <w:t>.</w:t>
      </w:r>
    </w:p>
    <w:p w:rsidR="00072228" w:rsidRDefault="00072228" w:rsidP="006B4EAA">
      <w:pPr>
        <w:spacing w:after="0"/>
      </w:pPr>
    </w:p>
    <w:p w:rsidR="00AA1A94" w:rsidRDefault="006B4EAA" w:rsidP="006B4EAA">
      <w:pPr>
        <w:spacing w:after="0"/>
      </w:pPr>
      <w:r>
        <w:t xml:space="preserve">OTO supports </w:t>
      </w:r>
      <w:r w:rsidR="00AA1A94">
        <w:t>Increased funding for multimodal transportation to improve port, rail, aviation and a dedicated source of state transit funding for Missouri’s public transit providers.</w:t>
      </w:r>
    </w:p>
    <w:p w:rsidR="006B4EAA" w:rsidRDefault="006B4EAA" w:rsidP="006B4EAA">
      <w:pPr>
        <w:spacing w:after="0"/>
      </w:pPr>
    </w:p>
    <w:p w:rsidR="00AA1A94" w:rsidRDefault="006B4EAA" w:rsidP="006B4EAA">
      <w:pPr>
        <w:spacing w:after="0"/>
      </w:pPr>
      <w:r>
        <w:t xml:space="preserve">OTO supports </w:t>
      </w:r>
      <w:r w:rsidR="00072228">
        <w:t>r</w:t>
      </w:r>
      <w:r w:rsidR="00AA1A94">
        <w:t>epeal of the prevailing wage requirement for public works projects.</w:t>
      </w:r>
    </w:p>
    <w:p w:rsidR="00AA1A94" w:rsidRDefault="00AA1A94" w:rsidP="00AA1A94">
      <w:pPr>
        <w:spacing w:after="0"/>
      </w:pPr>
    </w:p>
    <w:p w:rsidR="001517D6" w:rsidRDefault="006B4EAA" w:rsidP="00FF77C1">
      <w:pPr>
        <w:spacing w:after="0"/>
      </w:pPr>
      <w:r>
        <w:t>OTO opposes t</w:t>
      </w:r>
      <w:r w:rsidR="00AA1A94">
        <w:t>he transfer of state owned roadways to local ownership and maintenance with or without funding to offset the cost.</w:t>
      </w:r>
    </w:p>
    <w:p w:rsidR="00780137" w:rsidRPr="006B4EAA" w:rsidRDefault="00780137" w:rsidP="00780137">
      <w:pPr>
        <w:rPr>
          <w:color w:val="FF0000"/>
        </w:rPr>
      </w:pPr>
      <w:r>
        <w:t>OTO supports legislation that provides cities and counties the right to collect sales and use taxes from internet sales regardless of the location of the business providing the</w:t>
      </w:r>
      <w:bookmarkStart w:id="1" w:name="_GoBack"/>
      <w:bookmarkEnd w:id="1"/>
      <w:r>
        <w:t xml:space="preserve"> good or service. </w:t>
      </w:r>
    </w:p>
    <w:p w:rsidR="00780137" w:rsidRDefault="00780137" w:rsidP="00FF77C1">
      <w:pPr>
        <w:spacing w:after="0"/>
      </w:pPr>
    </w:p>
    <w:sectPr w:rsidR="00780137" w:rsidSect="00FF77C1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97882"/>
    <w:multiLevelType w:val="hybridMultilevel"/>
    <w:tmpl w:val="AD54F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D715D"/>
    <w:multiLevelType w:val="hybridMultilevel"/>
    <w:tmpl w:val="BFD27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D6"/>
    <w:rsid w:val="00072228"/>
    <w:rsid w:val="000C2A65"/>
    <w:rsid w:val="000D425F"/>
    <w:rsid w:val="001517D6"/>
    <w:rsid w:val="00183638"/>
    <w:rsid w:val="001E122B"/>
    <w:rsid w:val="00230B72"/>
    <w:rsid w:val="002D1222"/>
    <w:rsid w:val="002F323F"/>
    <w:rsid w:val="003B0CA1"/>
    <w:rsid w:val="003C79AA"/>
    <w:rsid w:val="004874ED"/>
    <w:rsid w:val="005B21DD"/>
    <w:rsid w:val="006B4EAA"/>
    <w:rsid w:val="006D5EE3"/>
    <w:rsid w:val="00780137"/>
    <w:rsid w:val="008D3F58"/>
    <w:rsid w:val="00A44C81"/>
    <w:rsid w:val="00AA1A94"/>
    <w:rsid w:val="00B629D6"/>
    <w:rsid w:val="00C6248E"/>
    <w:rsid w:val="00E038E5"/>
    <w:rsid w:val="00E4589B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31D0B"/>
  <w15:chartTrackingRefBased/>
  <w15:docId w15:val="{3C9AD920-3058-4C0A-9781-582FD231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C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A1A9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2444</Characters>
  <Application>Microsoft Office Word</Application>
  <DocSecurity>4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Fields</dc:creator>
  <cp:keywords/>
  <dc:description/>
  <cp:lastModifiedBy>Sara Fields</cp:lastModifiedBy>
  <cp:revision>2</cp:revision>
  <cp:lastPrinted>2018-09-04T21:13:00Z</cp:lastPrinted>
  <dcterms:created xsi:type="dcterms:W3CDTF">2018-09-13T17:38:00Z</dcterms:created>
  <dcterms:modified xsi:type="dcterms:W3CDTF">2018-09-13T17:38:00Z</dcterms:modified>
</cp:coreProperties>
</file>